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F1E3F3" w14:textId="2E1D27AA" w:rsidR="005D68EB" w:rsidRPr="00847B44" w:rsidRDefault="005D68EB" w:rsidP="005D68EB">
      <w:pPr>
        <w:tabs>
          <w:tab w:val="right" w:pos="9781"/>
          <w:tab w:val="right" w:pos="13323"/>
        </w:tabs>
        <w:spacing w:before="60" w:after="60"/>
        <w:outlineLvl w:val="0"/>
        <w:rPr>
          <w:rFonts w:ascii="Arial" w:eastAsia="宋体" w:hAnsi="Arial" w:cs="Arial"/>
          <w:b/>
          <w:sz w:val="24"/>
          <w:szCs w:val="24"/>
          <w:lang w:val="en-US" w:eastAsia="zh-CN"/>
        </w:rPr>
      </w:pPr>
      <w:bookmarkStart w:id="0" w:name="Title"/>
      <w:bookmarkStart w:id="1" w:name="DocumentFor"/>
      <w:bookmarkEnd w:id="0"/>
      <w:bookmarkEnd w:id="1"/>
      <w:r w:rsidRPr="00847B44">
        <w:rPr>
          <w:rFonts w:ascii="Arial" w:eastAsia="宋体" w:hAnsi="Arial" w:cs="Arial"/>
          <w:b/>
          <w:sz w:val="24"/>
          <w:szCs w:val="24"/>
          <w:lang w:val="en-US" w:eastAsia="zh-CN"/>
        </w:rPr>
        <w:t>3GPP TSG-RAN WG4 Meeting #113</w:t>
      </w:r>
      <w:r w:rsidRPr="00847B44">
        <w:rPr>
          <w:rFonts w:ascii="Arial" w:eastAsia="宋体" w:hAnsi="Arial" w:cs="Arial"/>
          <w:b/>
          <w:sz w:val="24"/>
          <w:szCs w:val="24"/>
          <w:lang w:val="en-US" w:eastAsia="zh-CN"/>
        </w:rPr>
        <w:tab/>
        <w:t>R4-24</w:t>
      </w:r>
      <w:r w:rsidR="00F53E1A">
        <w:rPr>
          <w:rFonts w:ascii="Arial" w:eastAsia="宋体" w:hAnsi="Arial" w:cs="Arial"/>
          <w:b/>
          <w:sz w:val="24"/>
          <w:szCs w:val="24"/>
          <w:lang w:val="en-US" w:eastAsia="zh-CN"/>
        </w:rPr>
        <w:t>18775</w:t>
      </w:r>
      <w:bookmarkStart w:id="2" w:name="_GoBack"/>
      <w:bookmarkEnd w:id="2"/>
    </w:p>
    <w:p w14:paraId="32C2C156" w14:textId="77777777" w:rsidR="005D68EB" w:rsidRPr="00847B44" w:rsidRDefault="005D68EB" w:rsidP="005D68EB">
      <w:pPr>
        <w:tabs>
          <w:tab w:val="right" w:pos="9781"/>
          <w:tab w:val="right" w:pos="13323"/>
        </w:tabs>
        <w:spacing w:before="60" w:after="60"/>
        <w:outlineLvl w:val="0"/>
        <w:rPr>
          <w:rFonts w:ascii="Arial" w:eastAsia="宋体" w:hAnsi="Arial" w:cs="Arial"/>
          <w:b/>
          <w:sz w:val="24"/>
          <w:szCs w:val="24"/>
          <w:lang w:val="en-US" w:eastAsia="zh-CN"/>
        </w:rPr>
      </w:pPr>
      <w:r w:rsidRPr="00847B44">
        <w:rPr>
          <w:rFonts w:ascii="Arial" w:eastAsia="宋体" w:hAnsi="Arial" w:cs="Arial"/>
          <w:b/>
          <w:sz w:val="24"/>
          <w:szCs w:val="24"/>
          <w:lang w:val="en-US" w:eastAsia="zh-CN"/>
        </w:rPr>
        <w:t>Orlando, US, 18</w:t>
      </w:r>
      <w:r w:rsidRPr="00847B44">
        <w:rPr>
          <w:rFonts w:ascii="Arial" w:eastAsia="宋体" w:hAnsi="Arial" w:cs="Arial"/>
          <w:b/>
          <w:sz w:val="24"/>
          <w:szCs w:val="24"/>
          <w:vertAlign w:val="superscript"/>
          <w:lang w:val="en-US" w:eastAsia="zh-CN"/>
        </w:rPr>
        <w:t>th</w:t>
      </w:r>
      <w:r w:rsidRPr="00847B44">
        <w:rPr>
          <w:rFonts w:ascii="Arial" w:eastAsia="宋体" w:hAnsi="Arial" w:cs="Arial"/>
          <w:b/>
          <w:sz w:val="24"/>
          <w:szCs w:val="24"/>
          <w:lang w:val="en-US" w:eastAsia="zh-CN"/>
        </w:rPr>
        <w:t xml:space="preserve"> – 22</w:t>
      </w:r>
      <w:r w:rsidRPr="00847B44">
        <w:rPr>
          <w:rFonts w:ascii="Arial" w:eastAsia="宋体" w:hAnsi="Arial" w:cs="Arial"/>
          <w:b/>
          <w:sz w:val="24"/>
          <w:szCs w:val="24"/>
          <w:vertAlign w:val="superscript"/>
          <w:lang w:val="en-US" w:eastAsia="zh-CN"/>
        </w:rPr>
        <w:t>nd</w:t>
      </w:r>
      <w:r w:rsidRPr="00847B44">
        <w:rPr>
          <w:rFonts w:ascii="Arial" w:eastAsia="宋体" w:hAnsi="Arial" w:cs="Arial"/>
          <w:b/>
          <w:sz w:val="24"/>
          <w:szCs w:val="24"/>
          <w:lang w:val="en-US" w:eastAsia="zh-CN"/>
        </w:rPr>
        <w:t xml:space="preserve"> November, 2024</w:t>
      </w:r>
    </w:p>
    <w:p w14:paraId="05625486" w14:textId="77777777" w:rsidR="00070561" w:rsidRPr="005D68EB" w:rsidRDefault="00070561" w:rsidP="00F90E24">
      <w:pPr>
        <w:pStyle w:val="a5"/>
        <w:jc w:val="both"/>
        <w:rPr>
          <w:rFonts w:eastAsiaTheme="minorEastAsia"/>
          <w:noProof w:val="0"/>
        </w:rPr>
      </w:pPr>
    </w:p>
    <w:p w14:paraId="28513F45" w14:textId="049BE104" w:rsidR="00AD7AC5" w:rsidRPr="00ED4974" w:rsidRDefault="00AD7AC5" w:rsidP="005C3A02">
      <w:pPr>
        <w:tabs>
          <w:tab w:val="left" w:pos="1985"/>
        </w:tabs>
        <w:ind w:left="1980" w:hanging="1980"/>
        <w:rPr>
          <w:rFonts w:ascii="Arial" w:eastAsia="宋体" w:hAnsi="Arial"/>
          <w:b/>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D0E85" w:rsidRPr="000D0E85">
        <w:rPr>
          <w:rFonts w:ascii="Arial" w:eastAsia="宋体" w:hAnsi="Arial"/>
          <w:b/>
          <w:sz w:val="24"/>
          <w:lang w:val="en-US" w:eastAsia="zh-CN"/>
        </w:rPr>
        <w:t>Discussion on</w:t>
      </w:r>
      <w:r w:rsidR="009375B2">
        <w:rPr>
          <w:rFonts w:ascii="Arial" w:eastAsia="宋体" w:hAnsi="Arial"/>
          <w:b/>
          <w:sz w:val="24"/>
          <w:lang w:val="en-US" w:eastAsia="zh-CN"/>
        </w:rPr>
        <w:t xml:space="preserve"> e</w:t>
      </w:r>
      <w:r w:rsidR="009375B2" w:rsidRPr="009375B2">
        <w:rPr>
          <w:rFonts w:ascii="Arial" w:eastAsia="宋体" w:hAnsi="Arial"/>
          <w:b/>
          <w:sz w:val="24"/>
          <w:lang w:val="en-US" w:eastAsia="zh-CN"/>
        </w:rPr>
        <w:t>vent triggered L1 measurement reporting</w:t>
      </w:r>
    </w:p>
    <w:p w14:paraId="4FF50272" w14:textId="7E553C3C"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6465A8">
        <w:rPr>
          <w:rFonts w:ascii="Arial" w:eastAsia="宋体" w:hAnsi="Arial"/>
          <w:b/>
          <w:sz w:val="24"/>
          <w:lang w:val="en-US" w:eastAsia="zh-CN"/>
        </w:rPr>
        <w:t>OPPO</w:t>
      </w:r>
    </w:p>
    <w:p w14:paraId="056BBB17" w14:textId="7084D765"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70CA8">
        <w:rPr>
          <w:rFonts w:ascii="Arial" w:eastAsia="宋体" w:hAnsi="Arial"/>
          <w:b/>
          <w:sz w:val="24"/>
          <w:lang w:val="en-US" w:eastAsia="zh-CN"/>
        </w:rPr>
        <w:t>7</w:t>
      </w:r>
      <w:r w:rsidR="00AF6880">
        <w:rPr>
          <w:rFonts w:ascii="Arial" w:eastAsia="宋体" w:hAnsi="Arial"/>
          <w:b/>
          <w:sz w:val="24"/>
          <w:lang w:val="en-US" w:eastAsia="zh-CN"/>
        </w:rPr>
        <w:t>.2</w:t>
      </w:r>
      <w:r w:rsidR="009B2DFF">
        <w:rPr>
          <w:rFonts w:ascii="Arial" w:eastAsia="宋体" w:hAnsi="Arial"/>
          <w:b/>
          <w:sz w:val="24"/>
          <w:lang w:val="en-US" w:eastAsia="zh-CN"/>
        </w:rPr>
        <w:t>4</w:t>
      </w:r>
      <w:r w:rsidR="00AF6880">
        <w:rPr>
          <w:rFonts w:ascii="Arial" w:eastAsia="宋体" w:hAnsi="Arial"/>
          <w:b/>
          <w:sz w:val="24"/>
          <w:lang w:val="en-US" w:eastAsia="zh-CN"/>
        </w:rPr>
        <w:t>.2</w:t>
      </w:r>
      <w:r w:rsidR="009B2DFF">
        <w:rPr>
          <w:rFonts w:ascii="Arial" w:eastAsia="宋体" w:hAnsi="Arial"/>
          <w:b/>
          <w:sz w:val="24"/>
          <w:lang w:val="en-US" w:eastAsia="zh-CN"/>
        </w:rPr>
        <w:t>.1</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5C69A3A8" w14:textId="12BEF66D" w:rsidR="00013555" w:rsidRPr="009B75EE" w:rsidRDefault="00301BAF" w:rsidP="00013555">
      <w:pPr>
        <w:spacing w:beforeLines="50" w:before="120" w:afterLines="50" w:after="120"/>
        <w:jc w:val="both"/>
        <w:rPr>
          <w:rFonts w:eastAsiaTheme="minorEastAsia"/>
          <w:sz w:val="21"/>
          <w:szCs w:val="21"/>
          <w:lang w:eastAsia="zh-CN"/>
        </w:rPr>
      </w:pPr>
      <w:r w:rsidRPr="009B75EE">
        <w:rPr>
          <w:rFonts w:eastAsiaTheme="minorEastAsia"/>
          <w:sz w:val="21"/>
          <w:szCs w:val="21"/>
          <w:lang w:val="en-US" w:eastAsia="zh-CN"/>
        </w:rPr>
        <w:t>In last meeting, a WF was approved on RRM requirements for R19 mobility</w:t>
      </w:r>
      <w:r w:rsidR="00013555">
        <w:rPr>
          <w:rFonts w:eastAsiaTheme="minorEastAsia"/>
          <w:sz w:val="21"/>
          <w:szCs w:val="21"/>
          <w:lang w:val="en-US" w:eastAsia="zh-CN"/>
        </w:rPr>
        <w:t>[1]</w:t>
      </w:r>
      <w:r w:rsidRPr="009B75EE">
        <w:rPr>
          <w:rFonts w:eastAsiaTheme="minorEastAsia"/>
          <w:sz w:val="21"/>
          <w:szCs w:val="21"/>
          <w:lang w:val="en-US" w:eastAsia="zh-CN"/>
        </w:rPr>
        <w:t>.</w:t>
      </w:r>
      <w:r w:rsidR="007769DF" w:rsidRPr="009B75EE">
        <w:rPr>
          <w:rFonts w:eastAsiaTheme="minorEastAsia"/>
          <w:sz w:val="21"/>
          <w:szCs w:val="21"/>
          <w:lang w:val="en-US" w:eastAsia="zh-CN"/>
        </w:rPr>
        <w:t xml:space="preserve"> </w:t>
      </w:r>
      <w:r w:rsidR="00013555" w:rsidRPr="009B75EE">
        <w:rPr>
          <w:rFonts w:eastAsiaTheme="minorEastAsia" w:hint="eastAsia"/>
          <w:sz w:val="21"/>
          <w:szCs w:val="21"/>
          <w:lang w:eastAsia="zh-CN"/>
        </w:rPr>
        <w:t>T</w:t>
      </w:r>
      <w:r w:rsidR="00013555" w:rsidRPr="009B75EE">
        <w:rPr>
          <w:rFonts w:eastAsiaTheme="minorEastAsia"/>
          <w:sz w:val="21"/>
          <w:szCs w:val="21"/>
          <w:lang w:eastAsia="zh-CN"/>
        </w:rPr>
        <w:t>h</w:t>
      </w:r>
      <w:r w:rsidR="00013555" w:rsidRPr="009B75EE">
        <w:rPr>
          <w:rFonts w:eastAsiaTheme="minorEastAsia" w:hint="eastAsia"/>
          <w:sz w:val="21"/>
          <w:szCs w:val="21"/>
          <w:lang w:eastAsia="zh-CN"/>
        </w:rPr>
        <w:t>e</w:t>
      </w:r>
      <w:r w:rsidR="00013555" w:rsidRPr="009B75EE">
        <w:rPr>
          <w:rFonts w:eastAsiaTheme="minorEastAsia"/>
          <w:sz w:val="21"/>
          <w:szCs w:val="21"/>
          <w:lang w:eastAsia="zh-CN"/>
        </w:rPr>
        <w:t xml:space="preserve"> RRM impact due to event triggered L1 measurement reporting could include the followings:</w:t>
      </w:r>
    </w:p>
    <w:p w14:paraId="5BB839F9" w14:textId="77777777" w:rsidR="00013555" w:rsidRPr="009B75EE" w:rsidRDefault="00013555" w:rsidP="00013555">
      <w:pPr>
        <w:pStyle w:val="afe"/>
        <w:numPr>
          <w:ilvl w:val="0"/>
          <w:numId w:val="30"/>
        </w:numPr>
        <w:spacing w:beforeLines="50" w:before="120" w:afterLines="50" w:after="120"/>
        <w:jc w:val="both"/>
        <w:rPr>
          <w:rFonts w:eastAsiaTheme="minorEastAsia"/>
          <w:sz w:val="21"/>
          <w:szCs w:val="21"/>
          <w:lang w:eastAsia="zh-CN"/>
        </w:rPr>
      </w:pPr>
      <w:r w:rsidRPr="009B75EE">
        <w:rPr>
          <w:rFonts w:eastAsiaTheme="minorEastAsia"/>
          <w:sz w:val="21"/>
          <w:szCs w:val="21"/>
          <w:lang w:eastAsia="zh-CN"/>
        </w:rPr>
        <w:t>Capabilities for Support of Event Triggering and Reporting Criteria</w:t>
      </w:r>
    </w:p>
    <w:p w14:paraId="4594EC69" w14:textId="77777777" w:rsidR="00013555" w:rsidRPr="009B75EE" w:rsidRDefault="00013555" w:rsidP="00013555">
      <w:pPr>
        <w:pStyle w:val="afe"/>
        <w:numPr>
          <w:ilvl w:val="0"/>
          <w:numId w:val="30"/>
        </w:numPr>
        <w:spacing w:beforeLines="50" w:before="120" w:afterLines="50" w:after="120"/>
        <w:jc w:val="both"/>
        <w:rPr>
          <w:rFonts w:eastAsiaTheme="minorEastAsia"/>
          <w:sz w:val="21"/>
          <w:szCs w:val="21"/>
          <w:lang w:eastAsia="zh-CN"/>
        </w:rPr>
      </w:pPr>
      <w:r w:rsidRPr="009B75EE">
        <w:rPr>
          <w:rFonts w:eastAsiaTheme="minorEastAsia"/>
          <w:sz w:val="21"/>
          <w:szCs w:val="21"/>
          <w:lang w:eastAsia="zh-CN"/>
        </w:rPr>
        <w:t>Event-triggered L1 reporting delay requirement</w:t>
      </w:r>
    </w:p>
    <w:p w14:paraId="7D3E41A5" w14:textId="77777777" w:rsidR="00013555" w:rsidRPr="009B75EE" w:rsidRDefault="00013555" w:rsidP="00013555">
      <w:pPr>
        <w:pStyle w:val="afe"/>
        <w:numPr>
          <w:ilvl w:val="0"/>
          <w:numId w:val="30"/>
        </w:numPr>
        <w:spacing w:beforeLines="50" w:before="120" w:afterLines="50" w:after="120"/>
        <w:jc w:val="both"/>
        <w:rPr>
          <w:rFonts w:eastAsiaTheme="minorEastAsia"/>
          <w:sz w:val="21"/>
          <w:szCs w:val="21"/>
          <w:lang w:eastAsia="zh-CN"/>
        </w:rPr>
      </w:pPr>
      <w:r>
        <w:rPr>
          <w:rFonts w:eastAsia="宋体"/>
          <w:color w:val="000000" w:themeColor="text1"/>
          <w:sz w:val="21"/>
          <w:szCs w:val="21"/>
        </w:rPr>
        <w:t>T</w:t>
      </w:r>
      <w:r w:rsidRPr="00756680">
        <w:rPr>
          <w:rFonts w:eastAsia="宋体"/>
          <w:color w:val="000000" w:themeColor="text1"/>
          <w:sz w:val="21"/>
          <w:szCs w:val="21"/>
          <w:lang w:val="en-US"/>
        </w:rPr>
        <w:t xml:space="preserve">he accuracy requirement for </w:t>
      </w:r>
      <w:proofErr w:type="spellStart"/>
      <w:r w:rsidRPr="00756680">
        <w:rPr>
          <w:rFonts w:eastAsia="宋体"/>
          <w:color w:val="000000" w:themeColor="text1"/>
          <w:sz w:val="21"/>
          <w:szCs w:val="21"/>
          <w:lang w:val="en-US"/>
        </w:rPr>
        <w:t>ev</w:t>
      </w:r>
      <w:r w:rsidRPr="009B75EE">
        <w:rPr>
          <w:rFonts w:eastAsiaTheme="minorEastAsia"/>
          <w:sz w:val="21"/>
          <w:szCs w:val="21"/>
          <w:lang w:eastAsia="zh-CN"/>
        </w:rPr>
        <w:t>ent</w:t>
      </w:r>
      <w:proofErr w:type="spellEnd"/>
      <w:r w:rsidRPr="009B75EE">
        <w:rPr>
          <w:rFonts w:eastAsiaTheme="minorEastAsia"/>
          <w:sz w:val="21"/>
          <w:szCs w:val="21"/>
          <w:lang w:eastAsia="zh-CN"/>
        </w:rPr>
        <w:t>-triggered L1 reporting delay requirement</w:t>
      </w:r>
    </w:p>
    <w:p w14:paraId="11906A2C" w14:textId="6BE1DD15" w:rsidR="00BF4F02" w:rsidRPr="00013555" w:rsidRDefault="00013555" w:rsidP="009B75EE">
      <w:pPr>
        <w:pStyle w:val="afe"/>
        <w:numPr>
          <w:ilvl w:val="0"/>
          <w:numId w:val="30"/>
        </w:numPr>
        <w:spacing w:beforeLines="50" w:before="120" w:afterLines="50" w:after="120"/>
        <w:jc w:val="both"/>
        <w:rPr>
          <w:rFonts w:eastAsiaTheme="minorEastAsia"/>
          <w:sz w:val="21"/>
          <w:szCs w:val="21"/>
          <w:lang w:eastAsia="zh-CN"/>
        </w:rPr>
      </w:pPr>
      <w:r w:rsidRPr="009B75EE">
        <w:rPr>
          <w:rFonts w:eastAsiaTheme="minorEastAsia" w:hint="eastAsia"/>
          <w:sz w:val="21"/>
          <w:szCs w:val="21"/>
          <w:lang w:eastAsia="zh-CN"/>
        </w:rPr>
        <w:t>Other</w:t>
      </w:r>
      <w:r w:rsidRPr="009B75EE">
        <w:rPr>
          <w:rFonts w:eastAsiaTheme="minorEastAsia"/>
          <w:sz w:val="21"/>
          <w:szCs w:val="21"/>
          <w:lang w:eastAsia="zh-CN"/>
        </w:rPr>
        <w:t xml:space="preserve"> potential impact of event-triggered L1 reporting to other LTM requirements</w:t>
      </w:r>
      <w:r w:rsidRPr="009B75EE">
        <w:rPr>
          <w:rFonts w:eastAsiaTheme="minorEastAsia" w:hint="eastAsia"/>
          <w:sz w:val="21"/>
          <w:szCs w:val="21"/>
          <w:lang w:eastAsia="zh-CN"/>
        </w:rPr>
        <w:t>,</w:t>
      </w:r>
      <w:r w:rsidRPr="009B75EE">
        <w:rPr>
          <w:rFonts w:eastAsiaTheme="minorEastAsia"/>
          <w:sz w:val="21"/>
          <w:szCs w:val="21"/>
          <w:lang w:eastAsia="zh-CN"/>
        </w:rPr>
        <w:t xml:space="preserve"> e.g., known TCI state condition for early TCI state activation and cell switch</w:t>
      </w:r>
    </w:p>
    <w:p w14:paraId="62ACA1A8" w14:textId="7CE4464B" w:rsidR="005B7F51" w:rsidRPr="009B75EE" w:rsidRDefault="00301BAF" w:rsidP="009B75EE">
      <w:pPr>
        <w:jc w:val="both"/>
        <w:rPr>
          <w:rFonts w:eastAsiaTheme="minorEastAsia"/>
          <w:sz w:val="21"/>
          <w:szCs w:val="21"/>
          <w:lang w:eastAsia="zh-CN"/>
        </w:rPr>
      </w:pPr>
      <w:r w:rsidRPr="009B75EE">
        <w:rPr>
          <w:rFonts w:eastAsiaTheme="minorEastAsia"/>
          <w:sz w:val="21"/>
          <w:szCs w:val="21"/>
          <w:lang w:val="en-US" w:eastAsia="zh-CN"/>
        </w:rPr>
        <w:t>In t</w:t>
      </w:r>
      <w:r w:rsidR="005B7F51" w:rsidRPr="009B75EE">
        <w:rPr>
          <w:rFonts w:eastAsiaTheme="minorEastAsia"/>
          <w:sz w:val="21"/>
          <w:szCs w:val="21"/>
          <w:lang w:val="en-US" w:eastAsia="zh-CN"/>
        </w:rPr>
        <w:t>his contribution</w:t>
      </w:r>
      <w:r w:rsidRPr="009B75EE">
        <w:rPr>
          <w:rFonts w:eastAsiaTheme="minorEastAsia"/>
          <w:sz w:val="21"/>
          <w:szCs w:val="21"/>
          <w:lang w:val="en-US" w:eastAsia="zh-CN"/>
        </w:rPr>
        <w:t>, we</w:t>
      </w:r>
      <w:r w:rsidR="005B7F51" w:rsidRPr="009B75EE">
        <w:rPr>
          <w:rFonts w:eastAsiaTheme="minorEastAsia"/>
          <w:sz w:val="21"/>
          <w:szCs w:val="21"/>
          <w:lang w:val="en-US" w:eastAsia="zh-CN"/>
        </w:rPr>
        <w:t xml:space="preserve"> provide </w:t>
      </w:r>
      <w:r w:rsidRPr="009B75EE">
        <w:rPr>
          <w:rFonts w:eastAsiaTheme="minorEastAsia"/>
          <w:sz w:val="21"/>
          <w:szCs w:val="21"/>
          <w:lang w:val="en-US" w:eastAsia="zh-CN"/>
        </w:rPr>
        <w:t xml:space="preserve">our views on </w:t>
      </w:r>
      <w:r w:rsidRPr="009B75EE">
        <w:rPr>
          <w:rFonts w:eastAsia="宋体"/>
          <w:sz w:val="21"/>
          <w:szCs w:val="21"/>
          <w:lang w:val="en-US" w:eastAsia="zh-CN"/>
        </w:rPr>
        <w:t>measurements related enhancements for LTM</w:t>
      </w:r>
      <w:r w:rsidR="00C310C3" w:rsidRPr="009B75EE">
        <w:rPr>
          <w:rFonts w:eastAsiaTheme="minorEastAsia" w:hint="eastAsia"/>
          <w:sz w:val="21"/>
          <w:szCs w:val="21"/>
          <w:lang w:val="en-US" w:eastAsia="zh-CN"/>
        </w:rPr>
        <w:t>,</w:t>
      </w:r>
      <w:r w:rsidR="00C310C3" w:rsidRPr="009B75EE">
        <w:rPr>
          <w:rFonts w:eastAsiaTheme="minorEastAsia"/>
          <w:sz w:val="21"/>
          <w:szCs w:val="21"/>
          <w:lang w:val="en-US" w:eastAsia="zh-CN"/>
        </w:rPr>
        <w:t xml:space="preserve"> including event trigger L1 measurement reporting</w:t>
      </w:r>
      <w:r w:rsidR="00ED3335">
        <w:rPr>
          <w:rFonts w:eastAsiaTheme="minorEastAsia"/>
          <w:sz w:val="21"/>
          <w:szCs w:val="21"/>
          <w:lang w:val="en-US" w:eastAsia="zh-CN"/>
        </w:rPr>
        <w:t>.</w:t>
      </w:r>
    </w:p>
    <w:p w14:paraId="687ADD95" w14:textId="77777777" w:rsidR="00754DE9" w:rsidRDefault="00C643FE" w:rsidP="00754DE9">
      <w:pPr>
        <w:pStyle w:val="1"/>
        <w:jc w:val="both"/>
        <w:rPr>
          <w:lang w:val="en-US"/>
        </w:rPr>
      </w:pPr>
      <w:r w:rsidRPr="00C643FE">
        <w:rPr>
          <w:lang w:val="en-US"/>
        </w:rPr>
        <w:t>Discussion</w:t>
      </w:r>
    </w:p>
    <w:p w14:paraId="66B43AEF" w14:textId="5BC7B71E" w:rsidR="00F15EF5" w:rsidRPr="00756680" w:rsidRDefault="0091469E" w:rsidP="00C310C3">
      <w:pPr>
        <w:pStyle w:val="2"/>
        <w:rPr>
          <w:lang w:eastAsia="zh-CN"/>
        </w:rPr>
      </w:pPr>
      <w:bookmarkStart w:id="3" w:name="_Hlk179100556"/>
      <w:bookmarkStart w:id="4" w:name="OLE_LINK232"/>
      <w:bookmarkStart w:id="5" w:name="OLE_LINK233"/>
      <w:bookmarkStart w:id="6" w:name="OLE_LINK665"/>
      <w:bookmarkStart w:id="7" w:name="OLE_LINK666"/>
      <w:bookmarkStart w:id="8" w:name="OLE_LINK667"/>
      <w:r w:rsidRPr="00756680">
        <w:rPr>
          <w:lang w:eastAsia="zh-CN"/>
        </w:rPr>
        <w:t xml:space="preserve">Event </w:t>
      </w:r>
      <w:r w:rsidR="009B75EE" w:rsidRPr="00756680">
        <w:rPr>
          <w:lang w:eastAsia="zh-CN"/>
        </w:rPr>
        <w:t>trigger</w:t>
      </w:r>
      <w:r w:rsidR="009B75EE">
        <w:rPr>
          <w:lang w:eastAsia="zh-CN"/>
        </w:rPr>
        <w:t>ed</w:t>
      </w:r>
      <w:r w:rsidRPr="00756680">
        <w:rPr>
          <w:lang w:eastAsia="zh-CN"/>
        </w:rPr>
        <w:t xml:space="preserve"> </w:t>
      </w:r>
      <w:r w:rsidR="00391924" w:rsidRPr="00756680">
        <w:rPr>
          <w:lang w:eastAsia="zh-CN"/>
        </w:rPr>
        <w:t xml:space="preserve">L1 measurement </w:t>
      </w:r>
      <w:r w:rsidRPr="00756680">
        <w:rPr>
          <w:lang w:eastAsia="zh-CN"/>
        </w:rPr>
        <w:t>reporting</w:t>
      </w:r>
    </w:p>
    <w:tbl>
      <w:tblPr>
        <w:tblStyle w:val="afa"/>
        <w:tblW w:w="0" w:type="auto"/>
        <w:tblLook w:val="04A0" w:firstRow="1" w:lastRow="0" w:firstColumn="1" w:lastColumn="0" w:noHBand="0" w:noVBand="1"/>
      </w:tblPr>
      <w:tblGrid>
        <w:gridCol w:w="9621"/>
      </w:tblGrid>
      <w:tr w:rsidR="00391924" w:rsidRPr="00756680" w14:paraId="789D30C0" w14:textId="77777777" w:rsidTr="00391924">
        <w:tc>
          <w:tcPr>
            <w:tcW w:w="9621" w:type="dxa"/>
          </w:tcPr>
          <w:bookmarkEnd w:id="3"/>
          <w:p w14:paraId="628E6CA2" w14:textId="79CAA4B0" w:rsidR="00ED3335" w:rsidRPr="00BE301A" w:rsidRDefault="00ED3335" w:rsidP="00ED3335">
            <w:pPr>
              <w:pStyle w:val="4"/>
              <w:numPr>
                <w:ilvl w:val="0"/>
                <w:numId w:val="0"/>
              </w:numPr>
              <w:outlineLvl w:val="3"/>
              <w:rPr>
                <w:lang w:val="en-US"/>
              </w:rPr>
            </w:pPr>
            <w:r w:rsidRPr="00BE301A">
              <w:rPr>
                <w:lang w:val="en-US"/>
              </w:rPr>
              <w:t>Issue 1-1: RRM scope of Event triggered L1 measurement reporting</w:t>
            </w:r>
          </w:p>
          <w:p w14:paraId="0CEA80A9" w14:textId="77777777" w:rsidR="00ED3335" w:rsidRPr="00055F3C" w:rsidRDefault="00ED3335" w:rsidP="00ED3335">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u w:val="single"/>
                <w:lang w:val="en-US"/>
              </w:rPr>
            </w:pPr>
            <w:r w:rsidRPr="00055F3C">
              <w:rPr>
                <w:rFonts w:eastAsia="宋体"/>
                <w:color w:val="000000" w:themeColor="text1"/>
                <w:u w:val="single"/>
                <w:lang w:val="en-US"/>
              </w:rPr>
              <w:t>Agreement:</w:t>
            </w:r>
          </w:p>
          <w:p w14:paraId="1B5685E6" w14:textId="77777777" w:rsidR="00ED3335" w:rsidRPr="00055F3C" w:rsidRDefault="00ED3335" w:rsidP="00ED3335">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lang w:val="en-US"/>
              </w:rPr>
            </w:pPr>
            <w:r w:rsidRPr="00055F3C">
              <w:rPr>
                <w:rFonts w:eastAsia="宋体"/>
                <w:color w:val="000000" w:themeColor="text1"/>
                <w:lang w:val="en-US"/>
              </w:rPr>
              <w:t>RAN4 to define event-triggered L1 reporting requirement for SSB based and CSI-RS based measurements.</w:t>
            </w:r>
          </w:p>
          <w:p w14:paraId="615B8C5D" w14:textId="77777777" w:rsidR="00ED3335" w:rsidRPr="00055F3C" w:rsidRDefault="00ED3335" w:rsidP="00ED3335">
            <w:pPr>
              <w:pStyle w:val="afe"/>
              <w:numPr>
                <w:ilvl w:val="2"/>
                <w:numId w:val="31"/>
              </w:numPr>
              <w:overflowPunct w:val="0"/>
              <w:autoSpaceDE w:val="0"/>
              <w:autoSpaceDN w:val="0"/>
              <w:adjustRightInd w:val="0"/>
              <w:spacing w:after="120"/>
              <w:contextualSpacing w:val="0"/>
              <w:textAlignment w:val="baseline"/>
              <w:rPr>
                <w:rFonts w:eastAsia="宋体"/>
                <w:color w:val="000000" w:themeColor="text1"/>
                <w:lang w:val="en-US"/>
              </w:rPr>
            </w:pPr>
            <w:r w:rsidRPr="00055F3C">
              <w:rPr>
                <w:rFonts w:eastAsia="宋体"/>
                <w:color w:val="000000" w:themeColor="text1"/>
                <w:lang w:val="en-US"/>
              </w:rPr>
              <w:t xml:space="preserve">To start RAN4 discussion for SSB based L1 measurement firstly, and check how to apply/extend the agreements for SSB based L1 measurement to accommodate CSI-RS based L1 measurement. </w:t>
            </w:r>
          </w:p>
          <w:p w14:paraId="1024B463" w14:textId="77777777" w:rsidR="00ED3335" w:rsidRPr="00055F3C" w:rsidRDefault="00ED3335" w:rsidP="00ED3335">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lang w:val="en-US"/>
              </w:rPr>
            </w:pPr>
            <w:r w:rsidRPr="00055F3C">
              <w:rPr>
                <w:rFonts w:eastAsia="宋体"/>
                <w:color w:val="000000" w:themeColor="text1"/>
                <w:lang w:val="en-US"/>
              </w:rPr>
              <w:t>From RAN4 RRM requirement perspective, for FR2-1, RRM requirements for multi-Rx based LTM L1 measurement is not considered in the WI scope.</w:t>
            </w:r>
          </w:p>
          <w:p w14:paraId="6B290351" w14:textId="77777777" w:rsidR="00ED3335" w:rsidRPr="00055F3C" w:rsidRDefault="00ED3335" w:rsidP="00ED3335">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lang w:val="en-US"/>
              </w:rPr>
            </w:pPr>
            <w:r w:rsidRPr="00055F3C">
              <w:rPr>
                <w:rFonts w:eastAsia="宋体"/>
                <w:color w:val="000000" w:themeColor="text1"/>
                <w:lang w:val="en-US"/>
              </w:rPr>
              <w:t>RRM scope of Event triggered L1 measurement reporting</w:t>
            </w:r>
          </w:p>
          <w:p w14:paraId="0CA031A5" w14:textId="26BA7319" w:rsidR="00391924" w:rsidRPr="00ED3335" w:rsidRDefault="00ED3335" w:rsidP="00ED3335">
            <w:pPr>
              <w:pStyle w:val="afe"/>
              <w:numPr>
                <w:ilvl w:val="2"/>
                <w:numId w:val="31"/>
              </w:numPr>
              <w:overflowPunct w:val="0"/>
              <w:autoSpaceDE w:val="0"/>
              <w:autoSpaceDN w:val="0"/>
              <w:adjustRightInd w:val="0"/>
              <w:spacing w:after="120"/>
              <w:contextualSpacing w:val="0"/>
              <w:textAlignment w:val="baseline"/>
              <w:rPr>
                <w:rFonts w:eastAsia="宋体"/>
                <w:color w:val="000000" w:themeColor="text1"/>
                <w:lang w:val="en-US"/>
              </w:rPr>
            </w:pPr>
            <w:r w:rsidRPr="00055F3C">
              <w:rPr>
                <w:rFonts w:eastAsia="宋体"/>
                <w:color w:val="000000" w:themeColor="text1"/>
                <w:lang w:val="en-US"/>
              </w:rPr>
              <w:t xml:space="preserve">In addition to intra-frequency measurement and inter-frequency measurement without gap, support gap-based inter-frequency measurement for SSB-based L1 measurement. </w:t>
            </w:r>
            <w:r w:rsidRPr="00ED3335">
              <w:rPr>
                <w:rFonts w:eastAsia="宋体"/>
                <w:color w:val="000000" w:themeColor="text1"/>
                <w:highlight w:val="yellow"/>
                <w:lang w:val="en-US"/>
              </w:rPr>
              <w:t>Further discuss for CSI-RS based L1 measurement.</w:t>
            </w:r>
          </w:p>
        </w:tc>
      </w:tr>
    </w:tbl>
    <w:p w14:paraId="080622C0" w14:textId="77777777" w:rsidR="00013555" w:rsidRDefault="00013555" w:rsidP="00733F8F">
      <w:pPr>
        <w:spacing w:beforeLines="50" w:before="120" w:afterLines="50" w:after="120"/>
        <w:jc w:val="both"/>
        <w:rPr>
          <w:rFonts w:eastAsiaTheme="minorEastAsia"/>
          <w:sz w:val="21"/>
          <w:szCs w:val="21"/>
          <w:lang w:eastAsia="zh-CN"/>
        </w:rPr>
      </w:pPr>
    </w:p>
    <w:tbl>
      <w:tblPr>
        <w:tblStyle w:val="afa"/>
        <w:tblW w:w="0" w:type="auto"/>
        <w:tblLook w:val="04A0" w:firstRow="1" w:lastRow="0" w:firstColumn="1" w:lastColumn="0" w:noHBand="0" w:noVBand="1"/>
      </w:tblPr>
      <w:tblGrid>
        <w:gridCol w:w="9621"/>
      </w:tblGrid>
      <w:tr w:rsidR="00013555" w14:paraId="605CD755" w14:textId="77777777" w:rsidTr="00013555">
        <w:tc>
          <w:tcPr>
            <w:tcW w:w="9621" w:type="dxa"/>
          </w:tcPr>
          <w:p w14:paraId="64BDB17E" w14:textId="77777777" w:rsidR="00013555" w:rsidRPr="00E15315" w:rsidRDefault="00013555" w:rsidP="00013555">
            <w:pPr>
              <w:spacing w:after="0"/>
              <w:rPr>
                <w:rFonts w:ascii="Times" w:eastAsia="Batang" w:hAnsi="Times"/>
                <w:b/>
                <w:bCs/>
                <w:szCs w:val="24"/>
                <w:lang w:eastAsia="ko-KR"/>
              </w:rPr>
            </w:pPr>
            <w:r w:rsidRPr="00E15315">
              <w:rPr>
                <w:rFonts w:ascii="Times" w:eastAsia="Batang" w:hAnsi="Times" w:hint="eastAsia"/>
                <w:b/>
                <w:bCs/>
                <w:szCs w:val="24"/>
                <w:highlight w:val="green"/>
                <w:lang w:eastAsia="ko-KR"/>
              </w:rPr>
              <w:t>Agreement</w:t>
            </w:r>
          </w:p>
          <w:p w14:paraId="187F228A" w14:textId="606EB0AB" w:rsidR="00013555" w:rsidRPr="00013555" w:rsidRDefault="00013555" w:rsidP="00013555">
            <w:pPr>
              <w:spacing w:after="0"/>
              <w:rPr>
                <w:rFonts w:ascii="Times" w:eastAsia="Batang" w:hAnsi="Times"/>
                <w:szCs w:val="24"/>
                <w:lang w:eastAsia="ko-KR"/>
              </w:rPr>
            </w:pPr>
            <w:r w:rsidRPr="00E15315">
              <w:rPr>
                <w:rFonts w:ascii="Times" w:eastAsia="Batang" w:hAnsi="Times" w:hint="eastAsia"/>
                <w:szCs w:val="24"/>
                <w:lang w:eastAsia="ko-KR"/>
              </w:rPr>
              <w:t>From RAN1 perspective, there is no restriction with regards to the frequency location of CSI-RS used for L1-measurement</w:t>
            </w:r>
          </w:p>
        </w:tc>
      </w:tr>
    </w:tbl>
    <w:p w14:paraId="155EBB10" w14:textId="2566FAB0" w:rsidR="00C310C3" w:rsidRDefault="00403E72" w:rsidP="00733F8F">
      <w:pPr>
        <w:spacing w:beforeLines="50" w:before="120" w:afterLines="50" w:after="120"/>
        <w:jc w:val="both"/>
        <w:rPr>
          <w:rFonts w:ascii="Times" w:eastAsia="Batang" w:hAnsi="Times"/>
          <w:szCs w:val="24"/>
          <w:lang w:eastAsia="ko-KR"/>
        </w:rPr>
      </w:pPr>
      <w:r>
        <w:rPr>
          <w:rFonts w:eastAsiaTheme="minorEastAsia" w:hint="eastAsia"/>
          <w:sz w:val="21"/>
          <w:szCs w:val="21"/>
          <w:lang w:val="en-US" w:eastAsia="zh-CN"/>
        </w:rPr>
        <w:t>I</w:t>
      </w:r>
      <w:r>
        <w:rPr>
          <w:rFonts w:eastAsiaTheme="minorEastAsia"/>
          <w:sz w:val="21"/>
          <w:szCs w:val="21"/>
          <w:lang w:val="en-US" w:eastAsia="zh-CN"/>
        </w:rPr>
        <w:t xml:space="preserve">n our view, </w:t>
      </w:r>
      <w:r w:rsidR="004F38FF">
        <w:rPr>
          <w:rFonts w:eastAsiaTheme="minorEastAsia"/>
          <w:sz w:val="21"/>
          <w:szCs w:val="21"/>
          <w:lang w:val="en-US" w:eastAsia="zh-CN"/>
        </w:rPr>
        <w:t xml:space="preserve">CSI-RS based intra-frequency and inter-frequency measurements should be supported since </w:t>
      </w:r>
      <w:r w:rsidR="004F38FF" w:rsidRPr="00E15315">
        <w:rPr>
          <w:rFonts w:ascii="Times" w:eastAsia="Batang" w:hAnsi="Times" w:hint="eastAsia"/>
          <w:szCs w:val="24"/>
          <w:lang w:eastAsia="ko-KR"/>
        </w:rPr>
        <w:t>there is no restriction with regards to the frequency location of CSI-RS used for L1-measurement</w:t>
      </w:r>
      <w:r w:rsidR="004F38FF" w:rsidRPr="004F38FF">
        <w:rPr>
          <w:rFonts w:ascii="Times" w:eastAsia="Batang" w:hAnsi="Times" w:hint="eastAsia"/>
          <w:szCs w:val="24"/>
          <w:lang w:eastAsia="ko-KR"/>
        </w:rPr>
        <w:t xml:space="preserve"> </w:t>
      </w:r>
      <w:r w:rsidR="004F38FF">
        <w:rPr>
          <w:rFonts w:ascii="Times" w:eastAsia="Batang" w:hAnsi="Times"/>
          <w:szCs w:val="24"/>
          <w:lang w:eastAsia="ko-KR"/>
        </w:rPr>
        <w:t>f</w:t>
      </w:r>
      <w:r w:rsidR="004F38FF" w:rsidRPr="00E15315">
        <w:rPr>
          <w:rFonts w:ascii="Times" w:eastAsia="Batang" w:hAnsi="Times" w:hint="eastAsia"/>
          <w:szCs w:val="24"/>
          <w:lang w:eastAsia="ko-KR"/>
        </w:rPr>
        <w:t>rom RAN1 perspective</w:t>
      </w:r>
      <w:r w:rsidR="004F38FF">
        <w:rPr>
          <w:rFonts w:ascii="Times" w:eastAsia="Batang" w:hAnsi="Times"/>
          <w:szCs w:val="24"/>
          <w:lang w:eastAsia="ko-KR"/>
        </w:rPr>
        <w:t>. Whether to only define</w:t>
      </w:r>
      <w:r w:rsidR="00311399">
        <w:rPr>
          <w:rFonts w:ascii="Times" w:eastAsia="Batang" w:hAnsi="Times"/>
          <w:szCs w:val="24"/>
          <w:lang w:eastAsia="ko-KR"/>
        </w:rPr>
        <w:t xml:space="preserve"> requirements for</w:t>
      </w:r>
      <w:r w:rsidR="004F38FF">
        <w:rPr>
          <w:rFonts w:ascii="Times" w:eastAsia="Batang" w:hAnsi="Times"/>
          <w:szCs w:val="24"/>
          <w:lang w:eastAsia="ko-KR"/>
        </w:rPr>
        <w:t xml:space="preserve"> measurements withou</w:t>
      </w:r>
      <w:r w:rsidR="00311399">
        <w:rPr>
          <w:rFonts w:ascii="Times" w:eastAsia="Batang" w:hAnsi="Times"/>
          <w:szCs w:val="24"/>
          <w:lang w:eastAsia="ko-KR"/>
        </w:rPr>
        <w:t xml:space="preserve">t gaps is </w:t>
      </w:r>
      <w:r w:rsidR="0020615B">
        <w:rPr>
          <w:rFonts w:ascii="Times" w:eastAsia="Batang" w:hAnsi="Times"/>
          <w:szCs w:val="24"/>
          <w:lang w:eastAsia="ko-KR"/>
        </w:rPr>
        <w:t>depending on another discussion in</w:t>
      </w:r>
      <w:r w:rsidR="00311399">
        <w:rPr>
          <w:rFonts w:ascii="Times" w:eastAsia="Batang" w:hAnsi="Times"/>
          <w:szCs w:val="24"/>
          <w:lang w:eastAsia="ko-KR"/>
        </w:rPr>
        <w:t xml:space="preserve"> RAN4, </w:t>
      </w:r>
      <w:r w:rsidR="0020615B">
        <w:rPr>
          <w:rFonts w:ascii="Times" w:eastAsia="Batang" w:hAnsi="Times"/>
          <w:szCs w:val="24"/>
          <w:lang w:eastAsia="ko-KR"/>
        </w:rPr>
        <w:t xml:space="preserve">e.g., </w:t>
      </w:r>
      <w:r w:rsidR="00311399">
        <w:rPr>
          <w:rFonts w:ascii="Times" w:eastAsia="Batang" w:hAnsi="Times"/>
          <w:szCs w:val="24"/>
          <w:lang w:eastAsia="ko-KR"/>
        </w:rPr>
        <w:t>by restricting the intra-f and inter-f CSI</w:t>
      </w:r>
      <w:r w:rsidR="00311399" w:rsidRPr="00311399">
        <w:rPr>
          <w:rFonts w:ascii="Times" w:eastAsia="Batang" w:hAnsi="Times"/>
          <w:szCs w:val="24"/>
          <w:lang w:eastAsia="ko-KR"/>
        </w:rPr>
        <w:t>-</w:t>
      </w:r>
      <w:r w:rsidR="00311399" w:rsidRPr="00311399">
        <w:rPr>
          <w:rFonts w:ascii="Times" w:eastAsia="Batang" w:hAnsi="Times" w:hint="eastAsia"/>
          <w:szCs w:val="24"/>
          <w:lang w:eastAsia="ko-KR"/>
        </w:rPr>
        <w:t>RS</w:t>
      </w:r>
      <w:r w:rsidR="00311399">
        <w:rPr>
          <w:rFonts w:ascii="Times" w:eastAsia="Batang" w:hAnsi="Times"/>
          <w:szCs w:val="24"/>
          <w:lang w:eastAsia="ko-KR"/>
        </w:rPr>
        <w:t xml:space="preserve"> </w:t>
      </w:r>
      <w:r w:rsidR="0020615B">
        <w:rPr>
          <w:rFonts w:ascii="Times" w:eastAsia="Batang" w:hAnsi="Times"/>
          <w:szCs w:val="24"/>
          <w:lang w:eastAsia="ko-KR"/>
        </w:rPr>
        <w:t xml:space="preserve">resources </w:t>
      </w:r>
      <w:r w:rsidR="00311399">
        <w:rPr>
          <w:rFonts w:ascii="Times" w:eastAsia="Batang" w:hAnsi="Times"/>
          <w:szCs w:val="24"/>
          <w:lang w:eastAsia="ko-KR"/>
        </w:rPr>
        <w:t xml:space="preserve">within the active BWP. </w:t>
      </w:r>
    </w:p>
    <w:p w14:paraId="7AABED5A" w14:textId="0D34DEC1" w:rsidR="0020615B" w:rsidRPr="008E792A" w:rsidRDefault="008E792A" w:rsidP="00733F8F">
      <w:pPr>
        <w:spacing w:beforeLines="50" w:before="120" w:afterLines="50" w:after="120"/>
        <w:jc w:val="both"/>
        <w:rPr>
          <w:rFonts w:eastAsiaTheme="minorEastAsia"/>
          <w:b/>
          <w:sz w:val="21"/>
          <w:szCs w:val="21"/>
          <w:lang w:val="en-US" w:eastAsia="zh-CN"/>
        </w:rPr>
      </w:pPr>
      <w:r w:rsidRPr="008E792A">
        <w:rPr>
          <w:rFonts w:eastAsiaTheme="minorEastAsia" w:hint="eastAsia"/>
          <w:b/>
          <w:sz w:val="21"/>
          <w:szCs w:val="21"/>
          <w:lang w:val="en-US" w:eastAsia="zh-CN"/>
        </w:rPr>
        <w:lastRenderedPageBreak/>
        <w:t>P</w:t>
      </w:r>
      <w:r w:rsidRPr="008E792A">
        <w:rPr>
          <w:rFonts w:eastAsiaTheme="minorEastAsia"/>
          <w:b/>
          <w:sz w:val="21"/>
          <w:szCs w:val="21"/>
          <w:lang w:val="en-US" w:eastAsia="zh-CN"/>
        </w:rPr>
        <w:t xml:space="preserve">roposal 1: For </w:t>
      </w:r>
      <w:r w:rsidRPr="008E792A">
        <w:rPr>
          <w:b/>
          <w:lang w:val="en-US"/>
        </w:rPr>
        <w:t>RRM scope of Event triggered L1 measurement reporting</w:t>
      </w:r>
      <w:r w:rsidRPr="008E792A">
        <w:rPr>
          <w:rFonts w:eastAsiaTheme="minorEastAsia"/>
          <w:b/>
          <w:sz w:val="21"/>
          <w:szCs w:val="21"/>
          <w:lang w:val="en-US" w:eastAsia="zh-CN"/>
        </w:rPr>
        <w:t>, support both CSI</w:t>
      </w:r>
      <w:r w:rsidRPr="008E792A">
        <w:rPr>
          <w:rFonts w:eastAsiaTheme="minorEastAsia" w:hint="eastAsia"/>
          <w:b/>
          <w:sz w:val="21"/>
          <w:szCs w:val="21"/>
          <w:lang w:val="en-US" w:eastAsia="zh-CN"/>
        </w:rPr>
        <w:t>-RS</w:t>
      </w:r>
      <w:r w:rsidRPr="008E792A">
        <w:rPr>
          <w:rFonts w:eastAsiaTheme="minorEastAsia"/>
          <w:b/>
          <w:sz w:val="21"/>
          <w:szCs w:val="21"/>
          <w:lang w:val="en-US" w:eastAsia="zh-CN"/>
        </w:rPr>
        <w:t xml:space="preserve"> </w:t>
      </w:r>
      <w:r w:rsidRPr="008E792A">
        <w:rPr>
          <w:rFonts w:eastAsiaTheme="minorEastAsia" w:hint="eastAsia"/>
          <w:b/>
          <w:sz w:val="21"/>
          <w:szCs w:val="21"/>
          <w:lang w:val="en-US" w:eastAsia="zh-CN"/>
        </w:rPr>
        <w:t>based</w:t>
      </w:r>
      <w:r w:rsidRPr="008E792A">
        <w:rPr>
          <w:rFonts w:eastAsiaTheme="minorEastAsia"/>
          <w:b/>
          <w:sz w:val="21"/>
          <w:szCs w:val="21"/>
          <w:lang w:val="en-US" w:eastAsia="zh-CN"/>
        </w:rPr>
        <w:t xml:space="preserve"> </w:t>
      </w:r>
      <w:r w:rsidRPr="008E792A">
        <w:rPr>
          <w:rFonts w:eastAsiaTheme="minorEastAsia" w:hint="eastAsia"/>
          <w:b/>
          <w:sz w:val="21"/>
          <w:szCs w:val="21"/>
          <w:lang w:val="en-US" w:eastAsia="zh-CN"/>
        </w:rPr>
        <w:t>L1</w:t>
      </w:r>
      <w:r w:rsidRPr="008E792A">
        <w:rPr>
          <w:rFonts w:eastAsiaTheme="minorEastAsia"/>
          <w:b/>
          <w:sz w:val="21"/>
          <w:szCs w:val="21"/>
          <w:lang w:val="en-US" w:eastAsia="zh-CN"/>
        </w:rPr>
        <w:t xml:space="preserve"> intra-frequency measurement and inter-frequency measurement</w:t>
      </w:r>
      <w:r w:rsidRPr="008E792A">
        <w:rPr>
          <w:rFonts w:eastAsiaTheme="minorEastAsia" w:hint="eastAsia"/>
          <w:b/>
          <w:sz w:val="21"/>
          <w:szCs w:val="21"/>
          <w:lang w:val="en-US" w:eastAsia="zh-CN"/>
        </w:rPr>
        <w:t>.</w:t>
      </w:r>
    </w:p>
    <w:p w14:paraId="55D70AE3" w14:textId="77777777" w:rsidR="008E792A" w:rsidRPr="009B75EE" w:rsidRDefault="008E792A" w:rsidP="00733F8F">
      <w:pPr>
        <w:spacing w:beforeLines="50" w:before="120" w:afterLines="50" w:after="120"/>
        <w:jc w:val="both"/>
        <w:rPr>
          <w:rFonts w:eastAsiaTheme="minorEastAsia"/>
          <w:sz w:val="21"/>
          <w:szCs w:val="21"/>
          <w:lang w:val="en-US" w:eastAsia="zh-CN"/>
        </w:rPr>
      </w:pPr>
    </w:p>
    <w:p w14:paraId="00737C82" w14:textId="71C7690C" w:rsidR="00091E20" w:rsidRDefault="006B6D8B" w:rsidP="00733F8F">
      <w:pPr>
        <w:spacing w:beforeLines="50" w:before="120" w:afterLines="50" w:after="120"/>
        <w:jc w:val="both"/>
        <w:rPr>
          <w:rFonts w:eastAsiaTheme="minorEastAsia"/>
          <w:sz w:val="21"/>
          <w:szCs w:val="21"/>
          <w:lang w:eastAsia="zh-CN"/>
        </w:rPr>
      </w:pPr>
      <w:r>
        <w:rPr>
          <w:rFonts w:eastAsiaTheme="minorEastAsia"/>
          <w:sz w:val="21"/>
          <w:szCs w:val="21"/>
          <w:lang w:eastAsia="zh-CN"/>
        </w:rPr>
        <w:t>T</w:t>
      </w:r>
      <w:r w:rsidR="00403E72">
        <w:rPr>
          <w:rFonts w:eastAsia="宋体"/>
          <w:color w:val="000000" w:themeColor="text1"/>
          <w:sz w:val="21"/>
          <w:szCs w:val="21"/>
          <w:lang w:val="en-US"/>
        </w:rPr>
        <w:t>he re</w:t>
      </w:r>
      <w:r w:rsidR="00403E72" w:rsidRPr="00756680">
        <w:rPr>
          <w:rFonts w:eastAsia="宋体"/>
          <w:color w:val="000000" w:themeColor="text1"/>
          <w:sz w:val="21"/>
          <w:szCs w:val="21"/>
          <w:lang w:val="en-US"/>
        </w:rPr>
        <w:t xml:space="preserve">quirements of </w:t>
      </w:r>
      <w:r w:rsidR="00403E72">
        <w:rPr>
          <w:rFonts w:eastAsia="宋体"/>
          <w:color w:val="000000" w:themeColor="text1"/>
          <w:sz w:val="21"/>
          <w:szCs w:val="21"/>
          <w:lang w:val="en-US"/>
        </w:rPr>
        <w:t>“</w:t>
      </w:r>
      <w:r w:rsidR="00403E72" w:rsidRPr="00756680">
        <w:rPr>
          <w:rFonts w:eastAsia="宋体"/>
          <w:color w:val="000000" w:themeColor="text1"/>
          <w:sz w:val="21"/>
          <w:szCs w:val="21"/>
          <w:lang w:val="en-US"/>
        </w:rPr>
        <w:t>Capabilities for Support of Event Triggering and Reporting Criteria</w:t>
      </w:r>
      <w:r w:rsidR="00403E72">
        <w:rPr>
          <w:rFonts w:eastAsia="宋体"/>
          <w:color w:val="000000" w:themeColor="text1"/>
          <w:sz w:val="21"/>
          <w:szCs w:val="21"/>
          <w:lang w:val="en-US"/>
        </w:rPr>
        <w:t>”</w:t>
      </w:r>
      <w:r w:rsidR="00403E72" w:rsidRPr="00756680">
        <w:rPr>
          <w:rFonts w:eastAsia="宋体"/>
          <w:color w:val="000000" w:themeColor="text1"/>
          <w:sz w:val="21"/>
          <w:szCs w:val="21"/>
          <w:lang w:val="en-US"/>
        </w:rPr>
        <w:t xml:space="preserve"> specified in TS38.133 section 9.1.4 need to be updated to cover </w:t>
      </w:r>
      <w:r w:rsidR="00403E72" w:rsidRPr="00756680">
        <w:rPr>
          <w:rFonts w:eastAsia="宋体"/>
          <w:bCs/>
          <w:color w:val="000000" w:themeColor="text1"/>
          <w:sz w:val="21"/>
          <w:szCs w:val="21"/>
          <w:lang w:val="en-US"/>
        </w:rPr>
        <w:t>event triggered L1 measurement reporting</w:t>
      </w:r>
      <w:r w:rsidR="00403E72">
        <w:rPr>
          <w:rFonts w:eastAsia="宋体"/>
          <w:bCs/>
          <w:color w:val="000000" w:themeColor="text1"/>
          <w:sz w:val="21"/>
          <w:szCs w:val="21"/>
          <w:lang w:val="en-US"/>
        </w:rPr>
        <w:t>.</w:t>
      </w:r>
      <w:r w:rsidR="00403E72">
        <w:rPr>
          <w:rFonts w:eastAsiaTheme="minorEastAsia"/>
          <w:sz w:val="21"/>
          <w:szCs w:val="21"/>
          <w:lang w:eastAsia="zh-CN"/>
        </w:rPr>
        <w:t xml:space="preserve"> </w:t>
      </w:r>
      <w:r>
        <w:rPr>
          <w:rFonts w:eastAsiaTheme="minorEastAsia"/>
          <w:sz w:val="21"/>
          <w:szCs w:val="21"/>
          <w:lang w:eastAsia="zh-CN"/>
        </w:rPr>
        <w:t xml:space="preserve">We support to keep the same value of </w:t>
      </w:r>
      <w:proofErr w:type="spellStart"/>
      <w:r w:rsidRPr="006B6D8B">
        <w:rPr>
          <w:rFonts w:eastAsiaTheme="minorEastAsia"/>
          <w:b/>
          <w:sz w:val="21"/>
          <w:szCs w:val="21"/>
          <w:lang w:eastAsia="zh-CN"/>
        </w:rPr>
        <w:t>E</w:t>
      </w:r>
      <w:r w:rsidRPr="006B6D8B">
        <w:rPr>
          <w:rFonts w:eastAsiaTheme="minorEastAsia"/>
          <w:b/>
          <w:sz w:val="21"/>
          <w:szCs w:val="21"/>
          <w:vertAlign w:val="subscript"/>
          <w:lang w:eastAsia="zh-CN"/>
        </w:rPr>
        <w:t>cat</w:t>
      </w:r>
      <w:proofErr w:type="spellEnd"/>
      <w:r w:rsidRPr="006B6D8B">
        <w:rPr>
          <w:rFonts w:eastAsiaTheme="minorEastAsia"/>
          <w:b/>
          <w:sz w:val="21"/>
          <w:szCs w:val="21"/>
          <w:lang w:eastAsia="zh-CN"/>
        </w:rPr>
        <w:t xml:space="preserve"> </w:t>
      </w:r>
      <w:r w:rsidRPr="00791463">
        <w:rPr>
          <w:rFonts w:eastAsiaTheme="minorEastAsia"/>
          <w:sz w:val="21"/>
          <w:szCs w:val="21"/>
          <w:lang w:eastAsia="zh-CN"/>
        </w:rPr>
        <w:t>for intra-frequency and inter-frequency measurement category, and update the note for each</w:t>
      </w:r>
      <w:r w:rsidR="00791463" w:rsidRPr="00791463">
        <w:rPr>
          <w:rFonts w:eastAsiaTheme="minorEastAsia"/>
          <w:sz w:val="21"/>
          <w:szCs w:val="21"/>
          <w:lang w:eastAsia="zh-CN"/>
        </w:rPr>
        <w:t xml:space="preserve"> of events description.</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992"/>
        <w:gridCol w:w="4094"/>
      </w:tblGrid>
      <w:tr w:rsidR="003126B7" w:rsidRPr="00BE301A" w14:paraId="085393A0" w14:textId="77777777" w:rsidTr="006F4EE2">
        <w:trPr>
          <w:cantSplit/>
          <w:jc w:val="center"/>
        </w:trPr>
        <w:tc>
          <w:tcPr>
            <w:tcW w:w="4395" w:type="dxa"/>
          </w:tcPr>
          <w:p w14:paraId="03C796C2" w14:textId="77777777" w:rsidR="003126B7" w:rsidRPr="00BE301A" w:rsidRDefault="003126B7" w:rsidP="006F4EE2">
            <w:pPr>
              <w:pStyle w:val="TAH"/>
              <w:rPr>
                <w:rFonts w:cs="Arial"/>
                <w:lang w:val="en-US"/>
              </w:rPr>
            </w:pPr>
            <w:r w:rsidRPr="00BE301A">
              <w:rPr>
                <w:rFonts w:cs="v4.2.0"/>
                <w:lang w:val="en-US"/>
              </w:rPr>
              <w:t>Measurement category</w:t>
            </w:r>
          </w:p>
        </w:tc>
        <w:tc>
          <w:tcPr>
            <w:tcW w:w="992" w:type="dxa"/>
          </w:tcPr>
          <w:p w14:paraId="1AEF3CFD" w14:textId="77777777" w:rsidR="003126B7" w:rsidRPr="00BE301A" w:rsidRDefault="003126B7" w:rsidP="006F4EE2">
            <w:pPr>
              <w:pStyle w:val="TAH"/>
              <w:rPr>
                <w:rFonts w:cs="Arial"/>
                <w:lang w:val="en-US"/>
              </w:rPr>
            </w:pPr>
            <w:proofErr w:type="spellStart"/>
            <w:r w:rsidRPr="00BE301A">
              <w:rPr>
                <w:rFonts w:cs="v4.2.0"/>
                <w:lang w:val="en-US"/>
              </w:rPr>
              <w:t>E</w:t>
            </w:r>
            <w:r w:rsidRPr="00BE301A">
              <w:rPr>
                <w:rFonts w:cs="v4.2.0"/>
                <w:vertAlign w:val="subscript"/>
                <w:lang w:val="en-US"/>
              </w:rPr>
              <w:t>cat</w:t>
            </w:r>
            <w:proofErr w:type="spellEnd"/>
          </w:p>
        </w:tc>
        <w:tc>
          <w:tcPr>
            <w:tcW w:w="4094" w:type="dxa"/>
          </w:tcPr>
          <w:p w14:paraId="67036556" w14:textId="77777777" w:rsidR="003126B7" w:rsidRPr="00BE301A" w:rsidRDefault="003126B7" w:rsidP="006F4EE2">
            <w:pPr>
              <w:pStyle w:val="TAH"/>
              <w:rPr>
                <w:rFonts w:cs="Arial"/>
                <w:lang w:val="en-US"/>
              </w:rPr>
            </w:pPr>
            <w:r w:rsidRPr="00BE301A">
              <w:rPr>
                <w:rFonts w:cs="v4.2.0"/>
                <w:lang w:val="en-US"/>
              </w:rPr>
              <w:t>Note</w:t>
            </w:r>
          </w:p>
        </w:tc>
      </w:tr>
      <w:tr w:rsidR="003126B7" w:rsidRPr="00BE301A" w14:paraId="3BA11CB6" w14:textId="77777777" w:rsidTr="006F4EE2">
        <w:trPr>
          <w:cantSplit/>
          <w:jc w:val="center"/>
        </w:trPr>
        <w:tc>
          <w:tcPr>
            <w:tcW w:w="4395" w:type="dxa"/>
          </w:tcPr>
          <w:p w14:paraId="09530C83" w14:textId="77777777" w:rsidR="003126B7" w:rsidRPr="00BE301A" w:rsidRDefault="003126B7" w:rsidP="006F4EE2">
            <w:pPr>
              <w:pStyle w:val="TAL"/>
              <w:rPr>
                <w:rFonts w:cs="Arial"/>
                <w:lang w:val="en-US"/>
              </w:rPr>
            </w:pPr>
            <w:r w:rsidRPr="00BE301A">
              <w:rPr>
                <w:rFonts w:cs="Arial"/>
                <w:lang w:val="en-US"/>
              </w:rPr>
              <w:t xml:space="preserve">Intra-frequency </w:t>
            </w:r>
            <w:r w:rsidRPr="00BE301A">
              <w:rPr>
                <w:rFonts w:cs="Arial"/>
                <w:vertAlign w:val="superscript"/>
                <w:lang w:val="en-US"/>
              </w:rPr>
              <w:t>Note 1,2,3,4,5</w:t>
            </w:r>
          </w:p>
        </w:tc>
        <w:tc>
          <w:tcPr>
            <w:tcW w:w="992" w:type="dxa"/>
          </w:tcPr>
          <w:p w14:paraId="5213B795" w14:textId="77777777" w:rsidR="003126B7" w:rsidRPr="00BE301A" w:rsidRDefault="003126B7" w:rsidP="006F4EE2">
            <w:pPr>
              <w:pStyle w:val="TAC"/>
              <w:rPr>
                <w:rFonts w:cs="Arial"/>
                <w:lang w:val="en-US"/>
              </w:rPr>
            </w:pPr>
            <w:r w:rsidRPr="00BE301A">
              <w:rPr>
                <w:rFonts w:cs="Arial"/>
                <w:lang w:val="en-US"/>
              </w:rPr>
              <w:t>9</w:t>
            </w:r>
          </w:p>
        </w:tc>
        <w:tc>
          <w:tcPr>
            <w:tcW w:w="4094" w:type="dxa"/>
          </w:tcPr>
          <w:p w14:paraId="5976BF98" w14:textId="77777777" w:rsidR="003126B7" w:rsidRPr="00BE301A" w:rsidRDefault="003126B7" w:rsidP="006F4EE2">
            <w:pPr>
              <w:pStyle w:val="TAL"/>
              <w:rPr>
                <w:rFonts w:cs="Arial"/>
                <w:lang w:val="en-US"/>
              </w:rPr>
            </w:pPr>
            <w:r w:rsidRPr="00BE301A">
              <w:rPr>
                <w:lang w:val="en-US"/>
              </w:rPr>
              <w:t xml:space="preserve">Events for any one or a combination of intra-frequency SS-RSRP, </w:t>
            </w:r>
            <w:r w:rsidRPr="00BE301A">
              <w:rPr>
                <w:color w:val="FF0000"/>
                <w:lang w:val="en-US"/>
              </w:rPr>
              <w:t xml:space="preserve">SSB based L1-RSRP, CSI-RS based L1 RSRP, </w:t>
            </w:r>
            <w:r w:rsidRPr="00BE301A">
              <w:rPr>
                <w:lang w:val="en-US"/>
              </w:rPr>
              <w:t>SS-RSRQ, SS-SINR,  CSI-RSRP, CSI-RSRQ, and CSI-SINR for NG-RAN intra-frequency cells</w:t>
            </w:r>
          </w:p>
        </w:tc>
      </w:tr>
      <w:tr w:rsidR="003126B7" w:rsidRPr="00BE301A" w14:paraId="0D7F7059" w14:textId="77777777" w:rsidTr="006F4EE2">
        <w:trPr>
          <w:cantSplit/>
          <w:jc w:val="center"/>
        </w:trPr>
        <w:tc>
          <w:tcPr>
            <w:tcW w:w="4395" w:type="dxa"/>
          </w:tcPr>
          <w:p w14:paraId="2ED73A93" w14:textId="77777777" w:rsidR="003126B7" w:rsidRPr="00BE301A" w:rsidRDefault="003126B7" w:rsidP="006F4EE2">
            <w:pPr>
              <w:pStyle w:val="TAL"/>
              <w:rPr>
                <w:rFonts w:cs="Arial"/>
                <w:lang w:val="en-US"/>
              </w:rPr>
            </w:pPr>
            <w:r w:rsidRPr="00BE301A">
              <w:rPr>
                <w:rFonts w:cs="Arial"/>
                <w:lang w:val="en-US"/>
              </w:rPr>
              <w:t>Inter-frequency</w:t>
            </w:r>
            <w:r w:rsidRPr="00BE301A">
              <w:rPr>
                <w:rFonts w:cs="Arial"/>
                <w:vertAlign w:val="superscript"/>
                <w:lang w:val="en-US"/>
              </w:rPr>
              <w:t xml:space="preserve"> Note 2,3,4,5</w:t>
            </w:r>
          </w:p>
        </w:tc>
        <w:tc>
          <w:tcPr>
            <w:tcW w:w="992" w:type="dxa"/>
          </w:tcPr>
          <w:p w14:paraId="11EEE5AF" w14:textId="77777777" w:rsidR="003126B7" w:rsidRPr="00BE301A" w:rsidRDefault="003126B7" w:rsidP="006F4EE2">
            <w:pPr>
              <w:pStyle w:val="TAC"/>
              <w:rPr>
                <w:rFonts w:cs="Arial"/>
                <w:lang w:val="en-US"/>
              </w:rPr>
            </w:pPr>
            <w:r w:rsidRPr="00BE301A">
              <w:rPr>
                <w:rFonts w:cs="Arial"/>
                <w:lang w:val="en-US"/>
              </w:rPr>
              <w:t>10</w:t>
            </w:r>
          </w:p>
        </w:tc>
        <w:tc>
          <w:tcPr>
            <w:tcW w:w="4094" w:type="dxa"/>
          </w:tcPr>
          <w:p w14:paraId="14EE1A9B" w14:textId="77777777" w:rsidR="003126B7" w:rsidRPr="00BE301A" w:rsidRDefault="003126B7" w:rsidP="006F4EE2">
            <w:pPr>
              <w:pStyle w:val="TAL"/>
              <w:rPr>
                <w:rFonts w:cs="Arial"/>
                <w:lang w:val="en-US"/>
              </w:rPr>
            </w:pPr>
            <w:r w:rsidRPr="00BE301A">
              <w:rPr>
                <w:lang w:val="en-US"/>
              </w:rPr>
              <w:t xml:space="preserve">Events for any one or a combination of inter-frequency SS-RSRP, </w:t>
            </w:r>
            <w:r w:rsidRPr="00BE301A">
              <w:rPr>
                <w:color w:val="FF0000"/>
                <w:lang w:val="en-US"/>
              </w:rPr>
              <w:t xml:space="preserve">SSB based L1-RSRP, CSI-RS based L1 RSRP, </w:t>
            </w:r>
            <w:r w:rsidRPr="00BE301A">
              <w:rPr>
                <w:lang w:val="en-US"/>
              </w:rPr>
              <w:t>SS-RSRQ, SS-SINR</w:t>
            </w:r>
            <w:r w:rsidRPr="00BE301A">
              <w:rPr>
                <w:rFonts w:asciiTheme="minorEastAsia" w:eastAsiaTheme="minorEastAsia" w:hAnsiTheme="minorEastAsia"/>
                <w:lang w:val="en-US"/>
              </w:rPr>
              <w:t>,</w:t>
            </w:r>
            <w:r w:rsidRPr="00BE301A">
              <w:rPr>
                <w:lang w:val="en-US"/>
              </w:rPr>
              <w:t xml:space="preserve"> </w:t>
            </w:r>
            <w:r w:rsidRPr="00BE301A">
              <w:rPr>
                <w:rFonts w:cs="Arial"/>
                <w:lang w:val="en-US"/>
              </w:rPr>
              <w:t>CSI-RSRP, CSI-RSRQ, and CSI-SINR</w:t>
            </w:r>
            <w:r w:rsidRPr="00BE301A">
              <w:rPr>
                <w:lang w:val="en-US"/>
              </w:rPr>
              <w:t xml:space="preserve"> for NG-RAN inter-frequency cells</w:t>
            </w:r>
          </w:p>
        </w:tc>
      </w:tr>
    </w:tbl>
    <w:p w14:paraId="590FD9FD" w14:textId="6CC4A183" w:rsidR="003126B7" w:rsidRDefault="003126B7" w:rsidP="003126B7">
      <w:pPr>
        <w:spacing w:beforeLines="50" w:before="120" w:afterLines="50" w:after="120"/>
        <w:jc w:val="both"/>
        <w:rPr>
          <w:rFonts w:cs="v4.2.0"/>
          <w:b/>
          <w:vertAlign w:val="subscript"/>
          <w:lang w:val="en-US"/>
        </w:rPr>
      </w:pPr>
      <w:r w:rsidRPr="0089122D">
        <w:rPr>
          <w:rFonts w:eastAsiaTheme="minorEastAsia" w:hint="eastAsia"/>
          <w:b/>
          <w:sz w:val="21"/>
          <w:szCs w:val="21"/>
          <w:lang w:eastAsia="zh-CN"/>
        </w:rPr>
        <w:t>Proposal</w:t>
      </w:r>
      <w:r w:rsidRPr="0089122D">
        <w:rPr>
          <w:rFonts w:eastAsiaTheme="minorEastAsia"/>
          <w:b/>
          <w:sz w:val="21"/>
          <w:szCs w:val="21"/>
          <w:lang w:eastAsia="zh-CN"/>
        </w:rPr>
        <w:t xml:space="preserve"> </w:t>
      </w:r>
      <w:r w:rsidRPr="0089122D">
        <w:rPr>
          <w:rFonts w:eastAsiaTheme="minorEastAsia" w:hint="eastAsia"/>
          <w:b/>
          <w:sz w:val="21"/>
          <w:szCs w:val="21"/>
          <w:lang w:eastAsia="zh-CN"/>
        </w:rPr>
        <w:t>2</w:t>
      </w:r>
      <w:r w:rsidRPr="0089122D">
        <w:rPr>
          <w:rFonts w:eastAsiaTheme="minorEastAsia" w:hint="eastAsia"/>
          <w:b/>
          <w:sz w:val="21"/>
          <w:szCs w:val="21"/>
          <w:lang w:eastAsia="zh-CN"/>
        </w:rPr>
        <w:t>：</w:t>
      </w:r>
      <w:r w:rsidRPr="0089122D">
        <w:rPr>
          <w:rFonts w:eastAsiaTheme="minorEastAsia"/>
          <w:b/>
          <w:sz w:val="21"/>
          <w:szCs w:val="21"/>
          <w:lang w:eastAsia="zh-CN"/>
        </w:rPr>
        <w:t xml:space="preserve">RAN4 to </w:t>
      </w:r>
      <w:r w:rsidRPr="0089122D">
        <w:rPr>
          <w:rFonts w:eastAsiaTheme="minorEastAsia" w:hint="eastAsia"/>
          <w:b/>
          <w:sz w:val="21"/>
          <w:szCs w:val="21"/>
          <w:lang w:eastAsia="zh-CN"/>
        </w:rPr>
        <w:t>update</w:t>
      </w:r>
      <w:r w:rsidRPr="0089122D">
        <w:rPr>
          <w:rFonts w:eastAsiaTheme="minorEastAsia"/>
          <w:b/>
          <w:sz w:val="21"/>
          <w:szCs w:val="21"/>
          <w:lang w:eastAsia="zh-CN"/>
        </w:rPr>
        <w:t xml:space="preserve"> </w:t>
      </w:r>
      <w:r w:rsidR="0089122D" w:rsidRPr="0089122D">
        <w:rPr>
          <w:rFonts w:eastAsiaTheme="minorEastAsia"/>
          <w:b/>
          <w:sz w:val="21"/>
          <w:szCs w:val="21"/>
          <w:lang w:eastAsia="zh-CN"/>
        </w:rPr>
        <w:t>intra-frequency and inter-frequency</w:t>
      </w:r>
      <w:r w:rsidR="0089122D" w:rsidRPr="0089122D">
        <w:rPr>
          <w:rFonts w:eastAsiaTheme="minorEastAsia" w:hint="eastAsia"/>
          <w:b/>
          <w:sz w:val="21"/>
          <w:szCs w:val="21"/>
          <w:lang w:eastAsia="zh-CN"/>
        </w:rPr>
        <w:t xml:space="preserve"> </w:t>
      </w:r>
      <w:r w:rsidR="0089122D" w:rsidRPr="0089122D">
        <w:rPr>
          <w:rFonts w:eastAsiaTheme="minorEastAsia"/>
          <w:b/>
          <w:sz w:val="21"/>
          <w:szCs w:val="21"/>
          <w:lang w:eastAsia="zh-CN"/>
        </w:rPr>
        <w:t xml:space="preserve">measurement </w:t>
      </w:r>
      <w:r w:rsidRPr="0089122D">
        <w:rPr>
          <w:rFonts w:eastAsiaTheme="minorEastAsia" w:hint="eastAsia"/>
          <w:b/>
          <w:sz w:val="21"/>
          <w:szCs w:val="21"/>
          <w:lang w:eastAsia="zh-CN"/>
        </w:rPr>
        <w:t>r</w:t>
      </w:r>
      <w:r w:rsidRPr="0089122D">
        <w:rPr>
          <w:rFonts w:eastAsiaTheme="minorEastAsia"/>
          <w:b/>
          <w:sz w:val="21"/>
          <w:szCs w:val="21"/>
          <w:lang w:eastAsia="zh-CN"/>
        </w:rPr>
        <w:t xml:space="preserve">eporting criteria requirements </w:t>
      </w:r>
      <w:r w:rsidRPr="0089122D">
        <w:rPr>
          <w:rFonts w:eastAsiaTheme="minorEastAsia" w:hint="eastAsia"/>
          <w:b/>
          <w:sz w:val="21"/>
          <w:szCs w:val="21"/>
          <w:lang w:eastAsia="zh-CN"/>
        </w:rPr>
        <w:t>for</w:t>
      </w:r>
      <w:r w:rsidRPr="0089122D">
        <w:rPr>
          <w:rFonts w:eastAsiaTheme="minorEastAsia"/>
          <w:b/>
          <w:sz w:val="21"/>
          <w:szCs w:val="21"/>
          <w:lang w:eastAsia="zh-CN"/>
        </w:rPr>
        <w:t xml:space="preserve"> </w:t>
      </w:r>
      <w:r w:rsidRPr="0089122D">
        <w:rPr>
          <w:rFonts w:eastAsiaTheme="minorEastAsia" w:hint="eastAsia"/>
          <w:b/>
          <w:sz w:val="21"/>
          <w:szCs w:val="21"/>
          <w:lang w:eastAsia="zh-CN"/>
        </w:rPr>
        <w:t>S</w:t>
      </w:r>
      <w:r w:rsidRPr="0089122D">
        <w:rPr>
          <w:rFonts w:eastAsiaTheme="minorEastAsia"/>
          <w:b/>
          <w:sz w:val="21"/>
          <w:szCs w:val="21"/>
          <w:lang w:eastAsia="zh-CN"/>
        </w:rPr>
        <w:t xml:space="preserve">SB and CSI-RS based L1-RSRP with the same </w:t>
      </w:r>
      <w:proofErr w:type="spellStart"/>
      <w:r w:rsidR="0089122D" w:rsidRPr="0089122D">
        <w:rPr>
          <w:rFonts w:cs="v4.2.0"/>
          <w:b/>
          <w:lang w:val="en-US"/>
        </w:rPr>
        <w:t>E</w:t>
      </w:r>
      <w:r w:rsidR="0089122D" w:rsidRPr="0089122D">
        <w:rPr>
          <w:rFonts w:cs="v4.2.0"/>
          <w:b/>
          <w:vertAlign w:val="subscript"/>
          <w:lang w:val="en-US"/>
        </w:rPr>
        <w:t>cat</w:t>
      </w:r>
      <w:proofErr w:type="spellEnd"/>
      <w:r w:rsidR="0089122D" w:rsidRPr="0089122D">
        <w:rPr>
          <w:rFonts w:cs="v4.2.0"/>
          <w:b/>
          <w:vertAlign w:val="subscript"/>
          <w:lang w:val="en-US"/>
        </w:rPr>
        <w:t>.</w:t>
      </w:r>
    </w:p>
    <w:p w14:paraId="4E751DD1" w14:textId="77777777" w:rsidR="0089122D" w:rsidRPr="0089122D" w:rsidRDefault="0089122D" w:rsidP="003126B7">
      <w:pPr>
        <w:spacing w:beforeLines="50" w:before="120" w:afterLines="50" w:after="120"/>
        <w:jc w:val="both"/>
        <w:rPr>
          <w:rFonts w:eastAsiaTheme="minorEastAsia"/>
          <w:b/>
          <w:sz w:val="21"/>
          <w:szCs w:val="21"/>
          <w:lang w:eastAsia="zh-CN"/>
        </w:rPr>
      </w:pPr>
    </w:p>
    <w:tbl>
      <w:tblPr>
        <w:tblStyle w:val="afa"/>
        <w:tblpPr w:leftFromText="180" w:rightFromText="180" w:vertAnchor="text" w:tblpY="1"/>
        <w:tblOverlap w:val="never"/>
        <w:tblW w:w="0" w:type="auto"/>
        <w:tblLook w:val="04A0" w:firstRow="1" w:lastRow="0" w:firstColumn="1" w:lastColumn="0" w:noHBand="0" w:noVBand="1"/>
      </w:tblPr>
      <w:tblGrid>
        <w:gridCol w:w="9621"/>
      </w:tblGrid>
      <w:tr w:rsidR="0089122D" w14:paraId="4C184DBC" w14:textId="77777777" w:rsidTr="0089122D">
        <w:tc>
          <w:tcPr>
            <w:tcW w:w="9621" w:type="dxa"/>
          </w:tcPr>
          <w:p w14:paraId="5B6B0488" w14:textId="77777777" w:rsidR="0089122D" w:rsidRPr="00F6466A" w:rsidRDefault="0089122D" w:rsidP="0089122D">
            <w:pPr>
              <w:pStyle w:val="4"/>
              <w:numPr>
                <w:ilvl w:val="0"/>
                <w:numId w:val="0"/>
              </w:numPr>
              <w:outlineLvl w:val="3"/>
              <w:rPr>
                <w:b/>
                <w:sz w:val="21"/>
                <w:szCs w:val="21"/>
                <w:lang w:val="en-US"/>
              </w:rPr>
            </w:pPr>
            <w:r w:rsidRPr="00F6466A">
              <w:rPr>
                <w:b/>
                <w:sz w:val="21"/>
                <w:szCs w:val="21"/>
                <w:lang w:val="en-US"/>
              </w:rPr>
              <w:t>Issue 1-9: L1 event triggered reporting delay</w:t>
            </w:r>
          </w:p>
          <w:p w14:paraId="3399AA14" w14:textId="77777777" w:rsidR="0089122D" w:rsidRPr="00F6466A" w:rsidRDefault="0089122D" w:rsidP="0089122D">
            <w:pPr>
              <w:numPr>
                <w:ilvl w:val="0"/>
                <w:numId w:val="31"/>
              </w:numPr>
              <w:spacing w:after="120"/>
              <w:rPr>
                <w:color w:val="000000" w:themeColor="text1"/>
                <w:sz w:val="21"/>
                <w:szCs w:val="21"/>
                <w:u w:val="single"/>
                <w:lang w:val="en-US"/>
              </w:rPr>
            </w:pPr>
            <w:r w:rsidRPr="00F6466A">
              <w:rPr>
                <w:color w:val="000000" w:themeColor="text1"/>
                <w:sz w:val="21"/>
                <w:szCs w:val="21"/>
                <w:u w:val="single"/>
                <w:lang w:val="en-US"/>
              </w:rPr>
              <w:t>Candidate solutions:</w:t>
            </w:r>
          </w:p>
          <w:p w14:paraId="291E7E7C" w14:textId="77777777" w:rsidR="0089122D" w:rsidRPr="00F6466A" w:rsidRDefault="0089122D" w:rsidP="0089122D">
            <w:pPr>
              <w:pStyle w:val="afe"/>
              <w:numPr>
                <w:ilvl w:val="1"/>
                <w:numId w:val="31"/>
              </w:numPr>
              <w:overflowPunct w:val="0"/>
              <w:autoSpaceDE w:val="0"/>
              <w:autoSpaceDN w:val="0"/>
              <w:adjustRightInd w:val="0"/>
              <w:spacing w:after="120"/>
              <w:contextualSpacing w:val="0"/>
              <w:textAlignment w:val="baseline"/>
              <w:rPr>
                <w:rFonts w:eastAsia="宋体"/>
                <w:bCs/>
                <w:color w:val="000000" w:themeColor="text1"/>
                <w:sz w:val="21"/>
                <w:szCs w:val="21"/>
                <w:lang w:val="en-US"/>
              </w:rPr>
            </w:pPr>
            <w:r w:rsidRPr="00F6466A">
              <w:rPr>
                <w:rFonts w:eastAsia="宋体"/>
                <w:bCs/>
                <w:color w:val="000000" w:themeColor="text1"/>
                <w:sz w:val="21"/>
                <w:szCs w:val="21"/>
                <w:lang w:val="en-US"/>
              </w:rPr>
              <w:t>Option 1: The existing framework in L3 event triggered reporting RRM requirements can be as a starting point. (CTC, Samsung, ZTE)</w:t>
            </w:r>
          </w:p>
          <w:p w14:paraId="11E71DE3" w14:textId="77777777" w:rsidR="0089122D" w:rsidRPr="00F6466A" w:rsidRDefault="0089122D" w:rsidP="0089122D">
            <w:pPr>
              <w:pStyle w:val="afe"/>
              <w:numPr>
                <w:ilvl w:val="1"/>
                <w:numId w:val="31"/>
              </w:numPr>
              <w:overflowPunct w:val="0"/>
              <w:autoSpaceDE w:val="0"/>
              <w:autoSpaceDN w:val="0"/>
              <w:adjustRightInd w:val="0"/>
              <w:spacing w:after="120"/>
              <w:contextualSpacing w:val="0"/>
              <w:textAlignment w:val="baseline"/>
              <w:rPr>
                <w:rFonts w:eastAsia="宋体"/>
                <w:bCs/>
                <w:color w:val="000000" w:themeColor="text1"/>
                <w:sz w:val="21"/>
                <w:szCs w:val="21"/>
                <w:lang w:val="en-US"/>
              </w:rPr>
            </w:pPr>
            <w:r w:rsidRPr="00F6466A">
              <w:rPr>
                <w:rFonts w:eastAsia="宋体"/>
                <w:bCs/>
                <w:color w:val="000000" w:themeColor="text1"/>
                <w:sz w:val="21"/>
                <w:szCs w:val="21"/>
                <w:lang w:val="en-US"/>
              </w:rPr>
              <w:t>Option 2: RAN4 to discuss how to consider the total measurement time if multiple cells are measured with different measurement period. (Xiaomi)</w:t>
            </w:r>
          </w:p>
          <w:p w14:paraId="6A7241D6" w14:textId="77777777" w:rsidR="0089122D" w:rsidRPr="00F6466A" w:rsidRDefault="0089122D" w:rsidP="0089122D">
            <w:pPr>
              <w:pStyle w:val="afe"/>
              <w:numPr>
                <w:ilvl w:val="2"/>
                <w:numId w:val="31"/>
              </w:numPr>
              <w:overflowPunct w:val="0"/>
              <w:autoSpaceDE w:val="0"/>
              <w:autoSpaceDN w:val="0"/>
              <w:adjustRightInd w:val="0"/>
              <w:spacing w:after="120"/>
              <w:contextualSpacing w:val="0"/>
              <w:textAlignment w:val="baseline"/>
              <w:rPr>
                <w:rFonts w:eastAsia="宋体"/>
                <w:bCs/>
                <w:color w:val="000000" w:themeColor="text1"/>
                <w:sz w:val="21"/>
                <w:szCs w:val="21"/>
                <w:lang w:val="en-US"/>
              </w:rPr>
            </w:pPr>
            <w:r w:rsidRPr="00F6466A">
              <w:rPr>
                <w:rFonts w:eastAsia="宋体"/>
                <w:bCs/>
                <w:color w:val="000000" w:themeColor="text1"/>
                <w:sz w:val="21"/>
                <w:szCs w:val="21"/>
                <w:lang w:val="en-US"/>
              </w:rPr>
              <w:t>It’s possible that the periodicity of RS is different from each other and then the measurement period is different. How to define total measurement time for multiple cells is FFS.</w:t>
            </w:r>
          </w:p>
          <w:p w14:paraId="3C54ADAC" w14:textId="77777777" w:rsidR="0089122D" w:rsidRPr="00F6466A" w:rsidRDefault="0089122D" w:rsidP="0089122D">
            <w:pPr>
              <w:pStyle w:val="afe"/>
              <w:numPr>
                <w:ilvl w:val="1"/>
                <w:numId w:val="31"/>
              </w:numPr>
              <w:overflowPunct w:val="0"/>
              <w:autoSpaceDE w:val="0"/>
              <w:autoSpaceDN w:val="0"/>
              <w:adjustRightInd w:val="0"/>
              <w:spacing w:after="120"/>
              <w:contextualSpacing w:val="0"/>
              <w:textAlignment w:val="baseline"/>
              <w:rPr>
                <w:rFonts w:eastAsia="宋体"/>
                <w:bCs/>
                <w:color w:val="000000" w:themeColor="text1"/>
                <w:sz w:val="21"/>
                <w:szCs w:val="21"/>
                <w:lang w:val="en-US"/>
              </w:rPr>
            </w:pPr>
            <w:r w:rsidRPr="00F6466A">
              <w:rPr>
                <w:rFonts w:eastAsia="宋体"/>
                <w:bCs/>
                <w:color w:val="000000" w:themeColor="text1"/>
                <w:sz w:val="21"/>
                <w:szCs w:val="21"/>
                <w:lang w:val="en-US"/>
              </w:rPr>
              <w:t>Option 3: (CMCC)</w:t>
            </w:r>
          </w:p>
          <w:p w14:paraId="17976DCA" w14:textId="77777777" w:rsidR="0089122D" w:rsidRPr="00F6466A" w:rsidRDefault="0089122D" w:rsidP="0089122D">
            <w:pPr>
              <w:pStyle w:val="afe"/>
              <w:numPr>
                <w:ilvl w:val="2"/>
                <w:numId w:val="31"/>
              </w:numPr>
              <w:overflowPunct w:val="0"/>
              <w:autoSpaceDE w:val="0"/>
              <w:autoSpaceDN w:val="0"/>
              <w:adjustRightInd w:val="0"/>
              <w:spacing w:after="120"/>
              <w:contextualSpacing w:val="0"/>
              <w:textAlignment w:val="baseline"/>
              <w:rPr>
                <w:rFonts w:eastAsia="宋体"/>
                <w:bCs/>
                <w:color w:val="000000" w:themeColor="text1"/>
                <w:sz w:val="21"/>
                <w:szCs w:val="21"/>
                <w:lang w:val="en-US"/>
              </w:rPr>
            </w:pPr>
            <w:r w:rsidRPr="00F6466A">
              <w:rPr>
                <w:rFonts w:eastAsia="宋体"/>
                <w:bCs/>
                <w:color w:val="000000" w:themeColor="text1"/>
                <w:sz w:val="21"/>
                <w:szCs w:val="21"/>
                <w:lang w:val="en-US"/>
              </w:rPr>
              <w:t>for SSB based event triggered L1 measurement reporting, it is proposed to define L1 measurement reporting delay requirements.</w:t>
            </w:r>
          </w:p>
          <w:p w14:paraId="275B8ABE" w14:textId="77777777" w:rsidR="0089122D" w:rsidRPr="00F6466A" w:rsidRDefault="0089122D" w:rsidP="0089122D">
            <w:pPr>
              <w:pStyle w:val="afe"/>
              <w:numPr>
                <w:ilvl w:val="3"/>
                <w:numId w:val="31"/>
              </w:numPr>
              <w:overflowPunct w:val="0"/>
              <w:autoSpaceDE w:val="0"/>
              <w:autoSpaceDN w:val="0"/>
              <w:adjustRightInd w:val="0"/>
              <w:spacing w:after="120"/>
              <w:contextualSpacing w:val="0"/>
              <w:textAlignment w:val="baseline"/>
              <w:rPr>
                <w:rFonts w:eastAsia="宋体"/>
                <w:bCs/>
                <w:color w:val="000000" w:themeColor="text1"/>
                <w:sz w:val="21"/>
                <w:szCs w:val="21"/>
                <w:lang w:val="en-US"/>
              </w:rPr>
            </w:pPr>
            <w:r w:rsidRPr="00F6466A">
              <w:rPr>
                <w:rFonts w:eastAsia="宋体"/>
                <w:bCs/>
                <w:color w:val="000000" w:themeColor="text1"/>
                <w:sz w:val="21"/>
                <w:szCs w:val="21"/>
                <w:lang w:val="en-US"/>
              </w:rPr>
              <w:t>The delay is less than T</w:t>
            </w:r>
            <w:r w:rsidRPr="00F6466A">
              <w:rPr>
                <w:rFonts w:eastAsia="宋体"/>
                <w:bCs/>
                <w:color w:val="000000" w:themeColor="text1"/>
                <w:sz w:val="21"/>
                <w:szCs w:val="21"/>
                <w:vertAlign w:val="subscript"/>
                <w:lang w:val="en-US"/>
              </w:rPr>
              <w:t xml:space="preserve">L1-RSRP_Measurement_Period </w:t>
            </w:r>
            <w:r w:rsidRPr="00F6466A">
              <w:rPr>
                <w:rFonts w:eastAsia="宋体"/>
                <w:bCs/>
                <w:color w:val="000000" w:themeColor="text1"/>
                <w:sz w:val="21"/>
                <w:szCs w:val="21"/>
                <w:lang w:val="en-US"/>
              </w:rPr>
              <w:t>or T</w:t>
            </w:r>
            <w:r w:rsidRPr="00F6466A">
              <w:rPr>
                <w:rFonts w:eastAsia="宋体"/>
                <w:bCs/>
                <w:color w:val="000000" w:themeColor="text1"/>
                <w:sz w:val="21"/>
                <w:szCs w:val="21"/>
                <w:vertAlign w:val="subscript"/>
                <w:lang w:val="en-US"/>
              </w:rPr>
              <w:t>L1-RSRP_Measurement_Perioa</w:t>
            </w:r>
            <w:r w:rsidRPr="00F6466A">
              <w:rPr>
                <w:rFonts w:eastAsia="宋体"/>
                <w:bCs/>
                <w:color w:val="000000" w:themeColor="text1"/>
                <w:sz w:val="21"/>
                <w:szCs w:val="21"/>
                <w:lang w:val="en-US"/>
              </w:rPr>
              <w:t xml:space="preserve"> + </w:t>
            </w:r>
            <w:proofErr w:type="spellStart"/>
            <w:r w:rsidRPr="00F6466A">
              <w:rPr>
                <w:rFonts w:eastAsia="宋体"/>
                <w:bCs/>
                <w:color w:val="000000" w:themeColor="text1"/>
                <w:sz w:val="21"/>
                <w:szCs w:val="21"/>
                <w:lang w:val="en-US"/>
              </w:rPr>
              <w:t>T</w:t>
            </w:r>
            <w:r w:rsidRPr="00F6466A">
              <w:rPr>
                <w:rFonts w:eastAsia="宋体"/>
                <w:bCs/>
                <w:color w:val="000000" w:themeColor="text1"/>
                <w:sz w:val="21"/>
                <w:szCs w:val="21"/>
                <w:vertAlign w:val="subscript"/>
                <w:lang w:val="en-US"/>
              </w:rPr>
              <w:t>SSB_time_index</w:t>
            </w:r>
            <w:proofErr w:type="spellEnd"/>
            <w:r w:rsidRPr="00F6466A">
              <w:rPr>
                <w:rFonts w:eastAsia="宋体"/>
                <w:bCs/>
                <w:color w:val="000000" w:themeColor="text1"/>
                <w:sz w:val="21"/>
                <w:szCs w:val="21"/>
                <w:lang w:val="en-US"/>
              </w:rPr>
              <w:t>, which are the L1-RSRP measurement period defined for Rel-18 LTM.</w:t>
            </w:r>
          </w:p>
          <w:p w14:paraId="7DE662E0" w14:textId="77777777" w:rsidR="0089122D" w:rsidRPr="00F6466A" w:rsidRDefault="0089122D" w:rsidP="0089122D">
            <w:pPr>
              <w:pStyle w:val="afe"/>
              <w:numPr>
                <w:ilvl w:val="2"/>
                <w:numId w:val="31"/>
              </w:numPr>
              <w:overflowPunct w:val="0"/>
              <w:autoSpaceDE w:val="0"/>
              <w:autoSpaceDN w:val="0"/>
              <w:adjustRightInd w:val="0"/>
              <w:spacing w:after="120"/>
              <w:contextualSpacing w:val="0"/>
              <w:textAlignment w:val="baseline"/>
              <w:rPr>
                <w:rFonts w:eastAsia="宋体"/>
                <w:bCs/>
                <w:color w:val="000000" w:themeColor="text1"/>
                <w:sz w:val="21"/>
                <w:szCs w:val="21"/>
                <w:lang w:val="en-US"/>
              </w:rPr>
            </w:pPr>
            <w:r w:rsidRPr="00F6466A">
              <w:rPr>
                <w:rFonts w:eastAsia="宋体"/>
                <w:bCs/>
                <w:color w:val="000000" w:themeColor="text1"/>
                <w:sz w:val="21"/>
                <w:szCs w:val="21"/>
                <w:lang w:val="en-US"/>
              </w:rPr>
              <w:t>for CSI-RS based event triggered L1 measurement reporting, it is proposed to define L1 measurement reporting delay requirements, and L1 measurement reporting accuracy requirements</w:t>
            </w:r>
          </w:p>
          <w:p w14:paraId="0A6C3300" w14:textId="77777777" w:rsidR="0089122D" w:rsidRPr="00F6466A" w:rsidRDefault="0089122D" w:rsidP="0089122D">
            <w:pPr>
              <w:pStyle w:val="afe"/>
              <w:numPr>
                <w:ilvl w:val="1"/>
                <w:numId w:val="31"/>
              </w:numPr>
              <w:overflowPunct w:val="0"/>
              <w:autoSpaceDE w:val="0"/>
              <w:autoSpaceDN w:val="0"/>
              <w:adjustRightInd w:val="0"/>
              <w:spacing w:after="120"/>
              <w:contextualSpacing w:val="0"/>
              <w:textAlignment w:val="baseline"/>
              <w:rPr>
                <w:rFonts w:eastAsia="宋体"/>
                <w:bCs/>
                <w:color w:val="000000" w:themeColor="text1"/>
                <w:sz w:val="21"/>
                <w:szCs w:val="21"/>
                <w:lang w:val="en-US"/>
              </w:rPr>
            </w:pPr>
            <w:r w:rsidRPr="00F6466A">
              <w:rPr>
                <w:rFonts w:eastAsia="宋体"/>
                <w:bCs/>
                <w:color w:val="000000" w:themeColor="text1"/>
                <w:sz w:val="21"/>
                <w:szCs w:val="21"/>
                <w:lang w:val="en-US"/>
              </w:rPr>
              <w:t>Option 4: Reporting delay is defined as one L1-RSRP measurement period on target cell. (Apple)</w:t>
            </w:r>
          </w:p>
          <w:p w14:paraId="73ED31C8" w14:textId="77777777" w:rsidR="0089122D" w:rsidRPr="00F6466A" w:rsidRDefault="0089122D" w:rsidP="0089122D">
            <w:pPr>
              <w:pStyle w:val="afe"/>
              <w:numPr>
                <w:ilvl w:val="1"/>
                <w:numId w:val="31"/>
              </w:numPr>
              <w:overflowPunct w:val="0"/>
              <w:autoSpaceDE w:val="0"/>
              <w:autoSpaceDN w:val="0"/>
              <w:adjustRightInd w:val="0"/>
              <w:spacing w:after="120"/>
              <w:contextualSpacing w:val="0"/>
              <w:textAlignment w:val="baseline"/>
              <w:rPr>
                <w:rFonts w:eastAsia="宋体"/>
                <w:bCs/>
                <w:color w:val="000000" w:themeColor="text1"/>
                <w:sz w:val="21"/>
                <w:szCs w:val="21"/>
                <w:lang w:val="en-US"/>
              </w:rPr>
            </w:pPr>
            <w:r w:rsidRPr="00F6466A">
              <w:rPr>
                <w:rFonts w:eastAsia="宋体"/>
                <w:bCs/>
                <w:color w:val="000000" w:themeColor="text1"/>
                <w:sz w:val="21"/>
                <w:szCs w:val="21"/>
                <w:lang w:val="en-US"/>
              </w:rPr>
              <w:t>Option 4a: The event triggered measurement reporting delay, shall be less than LTM L1-RSRP measurement period based on SSB or CSI-RS. (Samsung)</w:t>
            </w:r>
          </w:p>
          <w:p w14:paraId="6D9BBAFE" w14:textId="77777777" w:rsidR="0089122D" w:rsidRPr="00F6466A" w:rsidRDefault="0089122D" w:rsidP="0089122D">
            <w:pPr>
              <w:pStyle w:val="afe"/>
              <w:numPr>
                <w:ilvl w:val="1"/>
                <w:numId w:val="31"/>
              </w:numPr>
              <w:overflowPunct w:val="0"/>
              <w:autoSpaceDE w:val="0"/>
              <w:autoSpaceDN w:val="0"/>
              <w:adjustRightInd w:val="0"/>
              <w:spacing w:after="120"/>
              <w:contextualSpacing w:val="0"/>
              <w:textAlignment w:val="baseline"/>
              <w:rPr>
                <w:rFonts w:eastAsia="宋体"/>
                <w:bCs/>
                <w:color w:val="000000" w:themeColor="text1"/>
                <w:sz w:val="21"/>
                <w:szCs w:val="21"/>
                <w:lang w:val="en-US"/>
              </w:rPr>
            </w:pPr>
            <w:r w:rsidRPr="00F6466A">
              <w:rPr>
                <w:rFonts w:eastAsia="宋体"/>
                <w:bCs/>
                <w:color w:val="000000" w:themeColor="text1"/>
                <w:sz w:val="21"/>
                <w:szCs w:val="21"/>
                <w:lang w:val="en-US"/>
              </w:rPr>
              <w:t>Option 5: SSB-based LTM L1 event triggered reporting delay is T</w:t>
            </w:r>
            <w:r w:rsidRPr="00F6466A">
              <w:rPr>
                <w:rFonts w:eastAsia="宋体"/>
                <w:bCs/>
                <w:color w:val="000000" w:themeColor="text1"/>
                <w:sz w:val="21"/>
                <w:szCs w:val="21"/>
                <w:vertAlign w:val="subscript"/>
                <w:lang w:val="en-US"/>
              </w:rPr>
              <w:t>L1-RSRP_Measurement_Period_SSB_intra</w:t>
            </w:r>
            <w:r w:rsidRPr="00F6466A">
              <w:rPr>
                <w:rFonts w:eastAsia="宋体"/>
                <w:bCs/>
                <w:color w:val="000000" w:themeColor="text1"/>
                <w:sz w:val="21"/>
                <w:szCs w:val="21"/>
                <w:lang w:val="en-US"/>
              </w:rPr>
              <w:t>, T</w:t>
            </w:r>
            <w:r w:rsidRPr="00F6466A">
              <w:rPr>
                <w:rFonts w:eastAsia="宋体"/>
                <w:bCs/>
                <w:color w:val="000000" w:themeColor="text1"/>
                <w:sz w:val="21"/>
                <w:szCs w:val="21"/>
                <w:vertAlign w:val="subscript"/>
                <w:lang w:val="en-US"/>
              </w:rPr>
              <w:t>L1-RSRP_Measurement_Period_SSB_inter</w:t>
            </w:r>
            <w:r w:rsidRPr="00F6466A">
              <w:rPr>
                <w:rFonts w:eastAsia="宋体"/>
                <w:bCs/>
                <w:color w:val="000000" w:themeColor="text1"/>
                <w:sz w:val="21"/>
                <w:szCs w:val="21"/>
                <w:lang w:val="en-US"/>
              </w:rPr>
              <w:t xml:space="preserve"> or T</w:t>
            </w:r>
            <w:r w:rsidRPr="00F6466A">
              <w:rPr>
                <w:rFonts w:eastAsia="宋体"/>
                <w:bCs/>
                <w:color w:val="000000" w:themeColor="text1"/>
                <w:sz w:val="21"/>
                <w:szCs w:val="21"/>
                <w:vertAlign w:val="subscript"/>
                <w:lang w:val="en-US"/>
              </w:rPr>
              <w:t xml:space="preserve">L1-RSRP_Measurement_Period_SSB_inter_withoutGap </w:t>
            </w:r>
            <w:r w:rsidRPr="00F6466A">
              <w:rPr>
                <w:rFonts w:eastAsia="宋体"/>
                <w:bCs/>
                <w:color w:val="000000" w:themeColor="text1"/>
                <w:sz w:val="21"/>
                <w:szCs w:val="21"/>
                <w:lang w:val="en-US"/>
              </w:rPr>
              <w:t>(Nokia)</w:t>
            </w:r>
          </w:p>
          <w:p w14:paraId="0A618D80" w14:textId="77777777" w:rsidR="0089122D" w:rsidRPr="00F6466A" w:rsidRDefault="0089122D" w:rsidP="0089122D">
            <w:pPr>
              <w:pStyle w:val="afe"/>
              <w:numPr>
                <w:ilvl w:val="1"/>
                <w:numId w:val="31"/>
              </w:numPr>
              <w:overflowPunct w:val="0"/>
              <w:autoSpaceDE w:val="0"/>
              <w:autoSpaceDN w:val="0"/>
              <w:adjustRightInd w:val="0"/>
              <w:spacing w:after="120"/>
              <w:contextualSpacing w:val="0"/>
              <w:textAlignment w:val="baseline"/>
              <w:rPr>
                <w:rFonts w:eastAsia="宋体"/>
                <w:bCs/>
                <w:color w:val="000000" w:themeColor="text1"/>
                <w:sz w:val="21"/>
                <w:szCs w:val="21"/>
                <w:lang w:val="en-US"/>
              </w:rPr>
            </w:pPr>
            <w:r w:rsidRPr="00F6466A">
              <w:rPr>
                <w:rFonts w:eastAsia="宋体"/>
                <w:bCs/>
                <w:color w:val="000000" w:themeColor="text1"/>
                <w:sz w:val="21"/>
                <w:szCs w:val="21"/>
                <w:lang w:val="en-US"/>
              </w:rPr>
              <w:t>Option 6: RAN4 to discuss and define the event evaluation time (i.e., the minimum time required to complete the event evaluation and be ready to send on the first reporting occasion from the measurement occasion). (Ericsson)</w:t>
            </w:r>
          </w:p>
          <w:p w14:paraId="5B7E1847" w14:textId="77777777" w:rsidR="0089122D" w:rsidRPr="00F6466A" w:rsidRDefault="0089122D" w:rsidP="0089122D">
            <w:pPr>
              <w:rPr>
                <w:rFonts w:eastAsiaTheme="minorEastAsia"/>
                <w:iCs/>
                <w:color w:val="000000" w:themeColor="text1"/>
                <w:sz w:val="21"/>
                <w:szCs w:val="21"/>
                <w:lang w:val="en-US"/>
              </w:rPr>
            </w:pPr>
          </w:p>
          <w:p w14:paraId="0F763F27" w14:textId="77777777" w:rsidR="0089122D" w:rsidRPr="00F6466A" w:rsidRDefault="0089122D" w:rsidP="0089122D">
            <w:pPr>
              <w:pStyle w:val="4"/>
              <w:numPr>
                <w:ilvl w:val="0"/>
                <w:numId w:val="0"/>
              </w:numPr>
              <w:outlineLvl w:val="3"/>
              <w:rPr>
                <w:b/>
                <w:sz w:val="21"/>
                <w:szCs w:val="21"/>
                <w:lang w:val="en-US"/>
              </w:rPr>
            </w:pPr>
            <w:r w:rsidRPr="00F6466A">
              <w:rPr>
                <w:b/>
                <w:sz w:val="21"/>
                <w:szCs w:val="21"/>
                <w:lang w:val="en-US"/>
              </w:rPr>
              <w:t>Issue 1-10: where to capture event triggered L1 report requirement</w:t>
            </w:r>
          </w:p>
          <w:p w14:paraId="46616919" w14:textId="77777777" w:rsidR="0089122D" w:rsidRPr="00F6466A" w:rsidRDefault="0089122D" w:rsidP="0089122D">
            <w:pPr>
              <w:numPr>
                <w:ilvl w:val="0"/>
                <w:numId w:val="31"/>
              </w:numPr>
              <w:spacing w:after="120"/>
              <w:rPr>
                <w:color w:val="000000" w:themeColor="text1"/>
                <w:sz w:val="21"/>
                <w:szCs w:val="21"/>
                <w:u w:val="single"/>
                <w:lang w:val="en-US"/>
              </w:rPr>
            </w:pPr>
            <w:r w:rsidRPr="00F6466A">
              <w:rPr>
                <w:color w:val="000000" w:themeColor="text1"/>
                <w:sz w:val="21"/>
                <w:szCs w:val="21"/>
                <w:u w:val="single"/>
                <w:lang w:val="en-US"/>
              </w:rPr>
              <w:t>Candidate solutions:</w:t>
            </w:r>
          </w:p>
          <w:p w14:paraId="4AEEF420" w14:textId="191C1E06" w:rsidR="0089122D" w:rsidRPr="0089122D" w:rsidRDefault="0089122D" w:rsidP="0089122D">
            <w:pPr>
              <w:pStyle w:val="afe"/>
              <w:numPr>
                <w:ilvl w:val="1"/>
                <w:numId w:val="31"/>
              </w:numPr>
              <w:overflowPunct w:val="0"/>
              <w:autoSpaceDE w:val="0"/>
              <w:autoSpaceDN w:val="0"/>
              <w:adjustRightInd w:val="0"/>
              <w:spacing w:after="120"/>
              <w:contextualSpacing w:val="0"/>
              <w:textAlignment w:val="baseline"/>
              <w:rPr>
                <w:rFonts w:eastAsia="宋体"/>
                <w:bCs/>
                <w:color w:val="000000" w:themeColor="text1"/>
                <w:lang w:val="en-US"/>
              </w:rPr>
            </w:pPr>
            <w:r w:rsidRPr="00F6466A">
              <w:rPr>
                <w:rFonts w:eastAsia="宋体"/>
                <w:bCs/>
                <w:color w:val="000000" w:themeColor="text1"/>
                <w:sz w:val="21"/>
                <w:szCs w:val="21"/>
                <w:lang w:val="en-US"/>
              </w:rPr>
              <w:lastRenderedPageBreak/>
              <w:t>Option 1: new requirements for event triggered L1 measurement reporting shall be introduced in 9.14.3 and 9.15.3, respectively for intra-frequency and inter-frequency. (CATT, Apple, vivo, HW)</w:t>
            </w:r>
          </w:p>
        </w:tc>
      </w:tr>
    </w:tbl>
    <w:p w14:paraId="549B264B" w14:textId="77777777" w:rsidR="00E465B3" w:rsidRDefault="00E465B3" w:rsidP="003126B7">
      <w:pPr>
        <w:spacing w:beforeLines="50" w:before="120" w:afterLines="50" w:after="120"/>
        <w:jc w:val="both"/>
        <w:rPr>
          <w:rFonts w:eastAsia="宋体"/>
          <w:color w:val="000000" w:themeColor="text1"/>
          <w:sz w:val="21"/>
          <w:szCs w:val="21"/>
          <w:lang w:val="en-US"/>
        </w:rPr>
      </w:pPr>
    </w:p>
    <w:p w14:paraId="535B0D16" w14:textId="369D88F0" w:rsidR="003126B7" w:rsidRPr="00516F5B" w:rsidRDefault="0089122D" w:rsidP="003126B7">
      <w:pPr>
        <w:spacing w:beforeLines="50" w:before="120" w:afterLines="50" w:after="120"/>
        <w:jc w:val="both"/>
        <w:rPr>
          <w:rFonts w:eastAsia="宋体"/>
          <w:color w:val="000000" w:themeColor="text1"/>
          <w:sz w:val="21"/>
          <w:szCs w:val="21"/>
          <w:lang w:val="en-US"/>
        </w:rPr>
      </w:pPr>
      <w:r w:rsidRPr="00516F5B">
        <w:rPr>
          <w:rFonts w:eastAsia="宋体"/>
          <w:color w:val="000000" w:themeColor="text1"/>
          <w:sz w:val="21"/>
          <w:szCs w:val="21"/>
          <w:lang w:val="en-US"/>
        </w:rPr>
        <w:t>About requirements for event triggered L1 measurement reporting, we support to introduce new</w:t>
      </w:r>
      <w:r w:rsidR="00F6466A" w:rsidRPr="00516F5B">
        <w:rPr>
          <w:rFonts w:eastAsia="宋体"/>
          <w:color w:val="000000" w:themeColor="text1"/>
          <w:sz w:val="21"/>
          <w:szCs w:val="21"/>
          <w:lang w:val="en-US"/>
        </w:rPr>
        <w:t xml:space="preserve"> clauses under sections 9.14.3 and 9.15.3 for intra-frequency and inter-frequency respectively.</w:t>
      </w:r>
    </w:p>
    <w:p w14:paraId="475A4AD3" w14:textId="77777777" w:rsidR="00516F5B" w:rsidRPr="00516F5B" w:rsidRDefault="00F6466A" w:rsidP="00516F5B">
      <w:pPr>
        <w:spacing w:beforeLines="50" w:before="120" w:afterLines="50" w:after="120"/>
        <w:jc w:val="both"/>
        <w:rPr>
          <w:rFonts w:eastAsia="宋体"/>
          <w:color w:val="000000" w:themeColor="text1"/>
          <w:sz w:val="21"/>
          <w:szCs w:val="21"/>
          <w:lang w:val="en-US"/>
        </w:rPr>
      </w:pPr>
      <w:r w:rsidRPr="00516F5B">
        <w:rPr>
          <w:rFonts w:eastAsia="宋体"/>
          <w:color w:val="000000" w:themeColor="text1"/>
          <w:sz w:val="21"/>
          <w:szCs w:val="21"/>
          <w:lang w:val="en-US"/>
        </w:rPr>
        <w:t>About L1 event triggered reporting delay,</w:t>
      </w:r>
      <w:r w:rsidR="00AB6576" w:rsidRPr="00516F5B">
        <w:rPr>
          <w:rFonts w:eastAsia="宋体"/>
          <w:color w:val="000000" w:themeColor="text1"/>
          <w:sz w:val="21"/>
          <w:szCs w:val="21"/>
          <w:lang w:val="en-US"/>
        </w:rPr>
        <w:t xml:space="preserve"> </w:t>
      </w:r>
      <w:r w:rsidR="00AB6576" w:rsidRPr="00516F5B">
        <w:rPr>
          <w:rFonts w:eastAsia="宋体" w:hint="eastAsia"/>
          <w:color w:val="000000" w:themeColor="text1"/>
          <w:sz w:val="21"/>
          <w:szCs w:val="21"/>
          <w:lang w:val="en-US"/>
        </w:rPr>
        <w:t>current</w:t>
      </w:r>
      <w:r w:rsidR="00AB6576" w:rsidRPr="00516F5B">
        <w:rPr>
          <w:rFonts w:eastAsia="宋体"/>
          <w:color w:val="000000" w:themeColor="text1"/>
          <w:sz w:val="21"/>
          <w:szCs w:val="21"/>
          <w:lang w:val="en-US"/>
        </w:rPr>
        <w:t xml:space="preserve"> </w:t>
      </w:r>
      <w:r w:rsidR="00516F5B" w:rsidRPr="00516F5B">
        <w:rPr>
          <w:rFonts w:eastAsia="宋体" w:hint="eastAsia"/>
          <w:color w:val="000000" w:themeColor="text1"/>
          <w:sz w:val="21"/>
          <w:szCs w:val="21"/>
          <w:lang w:val="en-US"/>
        </w:rPr>
        <w:t>L3</w:t>
      </w:r>
      <w:r w:rsidR="00516F5B" w:rsidRPr="00516F5B">
        <w:rPr>
          <w:rFonts w:eastAsia="宋体"/>
          <w:color w:val="000000" w:themeColor="text1"/>
          <w:sz w:val="21"/>
          <w:szCs w:val="21"/>
          <w:lang w:val="en-US"/>
        </w:rPr>
        <w:t xml:space="preserve"> </w:t>
      </w:r>
      <w:r w:rsidR="00516F5B" w:rsidRPr="00516F5B">
        <w:rPr>
          <w:rFonts w:eastAsia="宋体" w:hint="eastAsia"/>
          <w:color w:val="000000" w:themeColor="text1"/>
          <w:sz w:val="21"/>
          <w:szCs w:val="21"/>
          <w:lang w:val="en-US"/>
        </w:rPr>
        <w:t>event-triggered</w:t>
      </w:r>
      <w:r w:rsidR="00516F5B" w:rsidRPr="00516F5B">
        <w:rPr>
          <w:rFonts w:eastAsia="宋体"/>
          <w:color w:val="000000" w:themeColor="text1"/>
          <w:sz w:val="21"/>
          <w:szCs w:val="21"/>
          <w:lang w:val="en-US"/>
        </w:rPr>
        <w:t xml:space="preserve"> </w:t>
      </w:r>
      <w:r w:rsidR="00516F5B" w:rsidRPr="00516F5B">
        <w:rPr>
          <w:rFonts w:eastAsia="宋体" w:hint="eastAsia"/>
          <w:color w:val="000000" w:themeColor="text1"/>
          <w:sz w:val="21"/>
          <w:szCs w:val="21"/>
          <w:lang w:val="en-US"/>
        </w:rPr>
        <w:t>Reporting</w:t>
      </w:r>
      <w:r w:rsidR="00516F5B" w:rsidRPr="00516F5B">
        <w:rPr>
          <w:rFonts w:eastAsia="宋体"/>
          <w:color w:val="000000" w:themeColor="text1"/>
          <w:sz w:val="21"/>
          <w:szCs w:val="21"/>
          <w:lang w:val="en-US"/>
        </w:rPr>
        <w:t xml:space="preserve"> can be baseline.</w:t>
      </w:r>
      <w:r w:rsidRPr="00516F5B">
        <w:rPr>
          <w:rFonts w:eastAsia="宋体"/>
          <w:color w:val="000000" w:themeColor="text1"/>
          <w:sz w:val="21"/>
          <w:szCs w:val="21"/>
          <w:lang w:val="en-US"/>
        </w:rPr>
        <w:t xml:space="preserve"> </w:t>
      </w:r>
    </w:p>
    <w:p w14:paraId="075A56F4" w14:textId="77777777" w:rsidR="00516F5B" w:rsidRPr="00516F5B" w:rsidRDefault="00516F5B" w:rsidP="00516F5B">
      <w:pPr>
        <w:pStyle w:val="afe"/>
        <w:numPr>
          <w:ilvl w:val="0"/>
          <w:numId w:val="32"/>
        </w:numPr>
        <w:spacing w:beforeLines="50" w:before="120" w:afterLines="50" w:after="120"/>
        <w:jc w:val="both"/>
        <w:rPr>
          <w:rFonts w:eastAsia="宋体"/>
          <w:color w:val="000000" w:themeColor="text1"/>
          <w:sz w:val="21"/>
          <w:szCs w:val="21"/>
          <w:lang w:val="en-US" w:eastAsia="zh-CN"/>
        </w:rPr>
      </w:pPr>
      <w:r w:rsidRPr="00516F5B">
        <w:rPr>
          <w:rFonts w:eastAsia="宋体"/>
          <w:color w:val="000000" w:themeColor="text1"/>
          <w:sz w:val="21"/>
          <w:szCs w:val="21"/>
          <w:lang w:val="en-US"/>
        </w:rPr>
        <w:t>T</w:t>
      </w:r>
      <w:r w:rsidR="00AB6576" w:rsidRPr="00516F5B">
        <w:rPr>
          <w:rFonts w:eastAsia="宋体"/>
          <w:color w:val="000000" w:themeColor="text1"/>
          <w:sz w:val="21"/>
          <w:szCs w:val="21"/>
          <w:lang w:val="en-US"/>
        </w:rPr>
        <w:t xml:space="preserve">he measurement reporting delay is defined as the time between an event that will trigger a measurement report and the point when the UE starts to transmit the measurement report over the air interface. </w:t>
      </w:r>
    </w:p>
    <w:p w14:paraId="6BD11DB5" w14:textId="77777777" w:rsidR="00516F5B" w:rsidRPr="00516F5B" w:rsidRDefault="00AB6576" w:rsidP="00516F5B">
      <w:pPr>
        <w:pStyle w:val="afe"/>
        <w:numPr>
          <w:ilvl w:val="0"/>
          <w:numId w:val="32"/>
        </w:numPr>
        <w:spacing w:beforeLines="50" w:before="120" w:afterLines="50" w:after="120"/>
        <w:jc w:val="both"/>
        <w:rPr>
          <w:rFonts w:eastAsia="宋体"/>
          <w:color w:val="000000" w:themeColor="text1"/>
          <w:sz w:val="21"/>
          <w:szCs w:val="21"/>
          <w:lang w:val="en-US" w:eastAsia="zh-CN"/>
        </w:rPr>
      </w:pPr>
      <w:r w:rsidRPr="00516F5B">
        <w:rPr>
          <w:rFonts w:eastAsia="宋体"/>
          <w:color w:val="000000" w:themeColor="text1"/>
          <w:sz w:val="21"/>
          <w:szCs w:val="21"/>
          <w:lang w:val="en-US"/>
        </w:rPr>
        <w:t xml:space="preserve">This requirement assumes that the measurement report is not delayed by other RRC signalling on the DCCH. </w:t>
      </w:r>
    </w:p>
    <w:p w14:paraId="7F16ACED" w14:textId="506DA49C" w:rsidR="00AB6576" w:rsidRPr="00516F5B" w:rsidRDefault="00AB6576" w:rsidP="00516F5B">
      <w:pPr>
        <w:pStyle w:val="afe"/>
        <w:numPr>
          <w:ilvl w:val="0"/>
          <w:numId w:val="32"/>
        </w:numPr>
        <w:spacing w:beforeLines="50" w:before="120" w:afterLines="50" w:after="120"/>
        <w:jc w:val="both"/>
        <w:rPr>
          <w:rFonts w:eastAsia="宋体"/>
          <w:color w:val="000000" w:themeColor="text1"/>
          <w:sz w:val="21"/>
          <w:szCs w:val="21"/>
          <w:lang w:val="en-US" w:eastAsia="zh-CN"/>
        </w:rPr>
      </w:pPr>
      <w:r w:rsidRPr="00516F5B">
        <w:rPr>
          <w:rFonts w:eastAsia="宋体"/>
          <w:color w:val="000000" w:themeColor="text1"/>
          <w:sz w:val="21"/>
          <w:szCs w:val="21"/>
          <w:lang w:val="en-US"/>
        </w:rPr>
        <w:t>This measurement reporting delay excludes a delay uncertainty resulted when inserting the measurement report to the TTI of the uplink DCCH. The delay uncertainty is:</w:t>
      </w:r>
      <w:r w:rsidRPr="00516F5B">
        <w:rPr>
          <w:iCs/>
          <w:sz w:val="21"/>
          <w:szCs w:val="21"/>
        </w:rPr>
        <w:t xml:space="preserve"> 2 </w:t>
      </w:r>
      <w:r w:rsidRPr="00516F5B">
        <w:rPr>
          <w:sz w:val="21"/>
          <w:szCs w:val="21"/>
          <w:lang w:eastAsia="ko-KR"/>
        </w:rPr>
        <w:t>×</w:t>
      </w:r>
      <w:r w:rsidRPr="00516F5B">
        <w:rPr>
          <w:iCs/>
          <w:sz w:val="21"/>
          <w:szCs w:val="21"/>
        </w:rPr>
        <w:t xml:space="preserve"> TTI</w:t>
      </w:r>
      <w:r w:rsidRPr="00516F5B">
        <w:rPr>
          <w:iCs/>
          <w:sz w:val="21"/>
          <w:szCs w:val="21"/>
          <w:vertAlign w:val="subscript"/>
        </w:rPr>
        <w:t>DCCH</w:t>
      </w:r>
      <w:r w:rsidRPr="00516F5B">
        <w:rPr>
          <w:iCs/>
          <w:sz w:val="21"/>
          <w:szCs w:val="21"/>
        </w:rPr>
        <w:t>.</w:t>
      </w:r>
    </w:p>
    <w:p w14:paraId="1950D841" w14:textId="2E62D87C" w:rsidR="00516F5B" w:rsidRPr="00516F5B" w:rsidRDefault="00516F5B" w:rsidP="00516F5B">
      <w:pPr>
        <w:pStyle w:val="afe"/>
        <w:numPr>
          <w:ilvl w:val="0"/>
          <w:numId w:val="32"/>
        </w:numPr>
        <w:spacing w:beforeLines="50" w:before="120" w:afterLines="50" w:after="120"/>
        <w:jc w:val="both"/>
        <w:rPr>
          <w:rFonts w:eastAsia="宋体"/>
          <w:color w:val="000000" w:themeColor="text1"/>
          <w:sz w:val="21"/>
          <w:szCs w:val="21"/>
          <w:lang w:val="en-US" w:eastAsia="zh-CN"/>
        </w:rPr>
      </w:pPr>
      <w:r w:rsidRPr="00516F5B">
        <w:rPr>
          <w:iCs/>
          <w:sz w:val="21"/>
          <w:szCs w:val="21"/>
        </w:rPr>
        <w:t xml:space="preserve">The event triggered measurement reporting delay shall be </w:t>
      </w:r>
      <w:r w:rsidRPr="00516F5B">
        <w:rPr>
          <w:rFonts w:cs="v4.2.0"/>
          <w:sz w:val="21"/>
          <w:szCs w:val="21"/>
        </w:rPr>
        <w:t xml:space="preserve">within </w:t>
      </w:r>
      <w:r w:rsidRPr="00516F5B">
        <w:rPr>
          <w:rFonts w:eastAsia="宋体"/>
          <w:bCs/>
          <w:color w:val="000000" w:themeColor="text1"/>
          <w:sz w:val="21"/>
          <w:szCs w:val="21"/>
          <w:lang w:val="en-US"/>
        </w:rPr>
        <w:t>T</w:t>
      </w:r>
      <w:r w:rsidRPr="00516F5B">
        <w:rPr>
          <w:rFonts w:eastAsia="宋体"/>
          <w:bCs/>
          <w:color w:val="000000" w:themeColor="text1"/>
          <w:sz w:val="21"/>
          <w:szCs w:val="21"/>
          <w:vertAlign w:val="subscript"/>
          <w:lang w:val="en-US"/>
        </w:rPr>
        <w:t>L1-RSRP_Measurement_Perioa</w:t>
      </w:r>
      <w:r w:rsidRPr="00516F5B">
        <w:rPr>
          <w:rFonts w:cs="v4.2.0"/>
          <w:sz w:val="21"/>
          <w:szCs w:val="21"/>
        </w:rPr>
        <w:t xml:space="preserve"> </w:t>
      </w:r>
      <w:r w:rsidRPr="00516F5B">
        <w:rPr>
          <w:sz w:val="21"/>
          <w:szCs w:val="21"/>
        </w:rPr>
        <w:t xml:space="preserve"> or </w:t>
      </w:r>
      <w:proofErr w:type="spellStart"/>
      <w:r w:rsidRPr="00516F5B">
        <w:rPr>
          <w:rFonts w:cs="v4.2.0"/>
          <w:sz w:val="21"/>
          <w:szCs w:val="21"/>
        </w:rPr>
        <w:t>T</w:t>
      </w:r>
      <w:r w:rsidRPr="00516F5B">
        <w:rPr>
          <w:rFonts w:cs="v4.2.0"/>
          <w:sz w:val="21"/>
          <w:szCs w:val="21"/>
          <w:vertAlign w:val="subscript"/>
        </w:rPr>
        <w:t>identify_inter_with_index</w:t>
      </w:r>
      <w:proofErr w:type="spellEnd"/>
      <w:r w:rsidRPr="00516F5B">
        <w:rPr>
          <w:sz w:val="21"/>
          <w:szCs w:val="21"/>
          <w:lang w:eastAsia="zh-CN"/>
        </w:rPr>
        <w:t>.</w:t>
      </w:r>
    </w:p>
    <w:p w14:paraId="654195D1" w14:textId="165C54A5" w:rsidR="00CA080A" w:rsidRPr="00AB6576" w:rsidRDefault="00CA080A" w:rsidP="003126B7">
      <w:pPr>
        <w:spacing w:beforeLines="50" w:before="120" w:afterLines="50" w:after="120"/>
        <w:jc w:val="both"/>
        <w:rPr>
          <w:rFonts w:eastAsia="宋体"/>
          <w:color w:val="000000" w:themeColor="text1"/>
          <w:sz w:val="21"/>
          <w:szCs w:val="21"/>
          <w:lang w:val="en-US"/>
        </w:rPr>
      </w:pPr>
      <w:r w:rsidRPr="00AB6576">
        <w:rPr>
          <w:rFonts w:eastAsia="宋体"/>
          <w:color w:val="000000" w:themeColor="text1"/>
          <w:sz w:val="21"/>
          <w:szCs w:val="21"/>
          <w:lang w:val="en-US"/>
        </w:rPr>
        <w:t>The event triggered measurement reporting delay</w:t>
      </w:r>
      <w:r w:rsidRPr="00CA080A">
        <w:rPr>
          <w:rFonts w:eastAsia="宋体" w:hint="eastAsia"/>
          <w:color w:val="000000" w:themeColor="text1"/>
          <w:sz w:val="21"/>
          <w:szCs w:val="21"/>
          <w:lang w:val="en-US"/>
        </w:rPr>
        <w:t xml:space="preserve"> </w:t>
      </w:r>
      <w:r w:rsidRPr="00CA080A">
        <w:rPr>
          <w:rFonts w:eastAsia="宋体"/>
          <w:color w:val="000000" w:themeColor="text1"/>
          <w:sz w:val="21"/>
          <w:szCs w:val="21"/>
          <w:lang w:val="en-US"/>
        </w:rPr>
        <w:t xml:space="preserve">can be defined as the </w:t>
      </w:r>
      <w:r w:rsidRPr="00AB6576">
        <w:rPr>
          <w:rFonts w:eastAsia="宋体"/>
          <w:color w:val="000000" w:themeColor="text1"/>
          <w:sz w:val="21"/>
          <w:szCs w:val="21"/>
          <w:lang w:val="en-US"/>
        </w:rPr>
        <w:t>L1-RSRP measurement period</w:t>
      </w:r>
      <w:r w:rsidR="00AB6576">
        <w:rPr>
          <w:rFonts w:eastAsia="宋体"/>
          <w:color w:val="000000" w:themeColor="text1"/>
          <w:sz w:val="21"/>
          <w:szCs w:val="21"/>
          <w:lang w:val="en-US"/>
        </w:rPr>
        <w:t>.</w:t>
      </w:r>
    </w:p>
    <w:p w14:paraId="5E4F9E06" w14:textId="3ABE4043" w:rsidR="00F6466A" w:rsidRPr="005E48F0" w:rsidRDefault="00F6466A" w:rsidP="003126B7">
      <w:pPr>
        <w:spacing w:beforeLines="50" w:before="120" w:afterLines="50" w:after="120"/>
        <w:jc w:val="both"/>
        <w:rPr>
          <w:rFonts w:eastAsia="宋体"/>
          <w:b/>
          <w:color w:val="000000" w:themeColor="text1"/>
          <w:sz w:val="21"/>
          <w:szCs w:val="21"/>
          <w:lang w:val="en-US"/>
        </w:rPr>
      </w:pPr>
      <w:r w:rsidRPr="005E48F0">
        <w:rPr>
          <w:rFonts w:eastAsia="宋体" w:hint="eastAsia"/>
          <w:b/>
          <w:color w:val="000000" w:themeColor="text1"/>
          <w:sz w:val="21"/>
          <w:szCs w:val="21"/>
          <w:lang w:val="en-US"/>
        </w:rPr>
        <w:t>P</w:t>
      </w:r>
      <w:r w:rsidRPr="005E48F0">
        <w:rPr>
          <w:rFonts w:eastAsia="宋体"/>
          <w:b/>
          <w:color w:val="000000" w:themeColor="text1"/>
          <w:sz w:val="21"/>
          <w:szCs w:val="21"/>
          <w:lang w:val="en-US"/>
        </w:rPr>
        <w:t xml:space="preserve">roposal 3: </w:t>
      </w:r>
      <w:r w:rsidR="00516F5B" w:rsidRPr="005E48F0">
        <w:rPr>
          <w:rFonts w:eastAsia="宋体"/>
          <w:b/>
          <w:color w:val="000000" w:themeColor="text1"/>
          <w:sz w:val="21"/>
          <w:szCs w:val="21"/>
          <w:lang w:val="en-US"/>
        </w:rPr>
        <w:t xml:space="preserve">Reuse the </w:t>
      </w:r>
      <w:r w:rsidR="005E48F0" w:rsidRPr="005E48F0">
        <w:rPr>
          <w:rFonts w:eastAsia="宋体"/>
          <w:b/>
          <w:color w:val="000000" w:themeColor="text1"/>
          <w:sz w:val="21"/>
          <w:szCs w:val="21"/>
          <w:lang w:val="en-US"/>
        </w:rPr>
        <w:t xml:space="preserve">definition of </w:t>
      </w:r>
      <w:r w:rsidR="005E48F0" w:rsidRPr="005E48F0">
        <w:rPr>
          <w:rFonts w:eastAsia="宋体" w:hint="eastAsia"/>
          <w:b/>
          <w:color w:val="000000" w:themeColor="text1"/>
          <w:sz w:val="21"/>
          <w:szCs w:val="21"/>
          <w:lang w:val="en-US"/>
        </w:rPr>
        <w:t>current</w:t>
      </w:r>
      <w:r w:rsidR="005E48F0" w:rsidRPr="005E48F0">
        <w:rPr>
          <w:rFonts w:eastAsia="宋体"/>
          <w:b/>
          <w:color w:val="000000" w:themeColor="text1"/>
          <w:sz w:val="21"/>
          <w:szCs w:val="21"/>
          <w:lang w:val="en-US"/>
        </w:rPr>
        <w:t xml:space="preserve"> </w:t>
      </w:r>
      <w:r w:rsidR="005E48F0" w:rsidRPr="005E48F0">
        <w:rPr>
          <w:rFonts w:eastAsia="宋体" w:hint="eastAsia"/>
          <w:b/>
          <w:color w:val="000000" w:themeColor="text1"/>
          <w:sz w:val="21"/>
          <w:szCs w:val="21"/>
          <w:lang w:val="en-US"/>
        </w:rPr>
        <w:t>L3</w:t>
      </w:r>
      <w:r w:rsidR="005E48F0" w:rsidRPr="005E48F0">
        <w:rPr>
          <w:rFonts w:eastAsia="宋体"/>
          <w:b/>
          <w:color w:val="000000" w:themeColor="text1"/>
          <w:sz w:val="21"/>
          <w:szCs w:val="21"/>
          <w:lang w:val="en-US"/>
        </w:rPr>
        <w:t xml:space="preserve"> </w:t>
      </w:r>
      <w:r w:rsidR="005E48F0" w:rsidRPr="005E48F0">
        <w:rPr>
          <w:rFonts w:eastAsia="宋体" w:hint="eastAsia"/>
          <w:b/>
          <w:color w:val="000000" w:themeColor="text1"/>
          <w:sz w:val="21"/>
          <w:szCs w:val="21"/>
          <w:lang w:val="en-US"/>
        </w:rPr>
        <w:t>event-triggered</w:t>
      </w:r>
      <w:r w:rsidR="005E48F0" w:rsidRPr="005E48F0">
        <w:rPr>
          <w:rFonts w:eastAsia="宋体"/>
          <w:b/>
          <w:color w:val="000000" w:themeColor="text1"/>
          <w:sz w:val="21"/>
          <w:szCs w:val="21"/>
          <w:lang w:val="en-US"/>
        </w:rPr>
        <w:t xml:space="preserve"> </w:t>
      </w:r>
      <w:r w:rsidR="005E48F0" w:rsidRPr="005E48F0">
        <w:rPr>
          <w:rFonts w:eastAsia="宋体" w:hint="eastAsia"/>
          <w:b/>
          <w:color w:val="000000" w:themeColor="text1"/>
          <w:sz w:val="21"/>
          <w:szCs w:val="21"/>
          <w:lang w:val="en-US"/>
        </w:rPr>
        <w:t>Reporting</w:t>
      </w:r>
      <w:r w:rsidR="005E48F0" w:rsidRPr="005E48F0">
        <w:rPr>
          <w:rFonts w:eastAsia="宋体"/>
          <w:b/>
          <w:color w:val="000000" w:themeColor="text1"/>
          <w:sz w:val="21"/>
          <w:szCs w:val="21"/>
          <w:lang w:val="en-US"/>
        </w:rPr>
        <w:t xml:space="preserve"> requirements, and </w:t>
      </w:r>
      <w:r w:rsidR="005E48F0" w:rsidRPr="005E48F0">
        <w:rPr>
          <w:b/>
          <w:iCs/>
          <w:sz w:val="21"/>
          <w:szCs w:val="21"/>
        </w:rPr>
        <w:t xml:space="preserve">the L1 event triggered measurement reporting delay shall be </w:t>
      </w:r>
      <w:r w:rsidR="005E48F0" w:rsidRPr="005E48F0">
        <w:rPr>
          <w:rFonts w:cs="v4.2.0"/>
          <w:b/>
          <w:sz w:val="21"/>
          <w:szCs w:val="21"/>
        </w:rPr>
        <w:t xml:space="preserve">within </w:t>
      </w:r>
      <w:r w:rsidR="005E48F0" w:rsidRPr="005E48F0">
        <w:rPr>
          <w:rFonts w:eastAsia="宋体"/>
          <w:b/>
          <w:bCs/>
          <w:color w:val="000000" w:themeColor="text1"/>
          <w:sz w:val="21"/>
          <w:szCs w:val="21"/>
          <w:lang w:val="en-US"/>
        </w:rPr>
        <w:t>T</w:t>
      </w:r>
      <w:r w:rsidR="005E48F0" w:rsidRPr="005E48F0">
        <w:rPr>
          <w:rFonts w:eastAsia="宋体"/>
          <w:b/>
          <w:bCs/>
          <w:color w:val="000000" w:themeColor="text1"/>
          <w:sz w:val="21"/>
          <w:szCs w:val="21"/>
          <w:vertAlign w:val="subscript"/>
          <w:lang w:val="en-US"/>
        </w:rPr>
        <w:t>L1-RSRP_Measurement_Perioa</w:t>
      </w:r>
      <w:r w:rsidR="005E48F0" w:rsidRPr="005E48F0">
        <w:rPr>
          <w:rFonts w:cs="v4.2.0"/>
          <w:b/>
          <w:sz w:val="21"/>
          <w:szCs w:val="21"/>
        </w:rPr>
        <w:t xml:space="preserve"> </w:t>
      </w:r>
      <w:r w:rsidR="005E48F0" w:rsidRPr="005E48F0">
        <w:rPr>
          <w:b/>
          <w:sz w:val="21"/>
          <w:szCs w:val="21"/>
        </w:rPr>
        <w:t xml:space="preserve"> or </w:t>
      </w:r>
      <w:proofErr w:type="spellStart"/>
      <w:r w:rsidR="005E48F0" w:rsidRPr="005E48F0">
        <w:rPr>
          <w:rFonts w:cs="v4.2.0"/>
          <w:b/>
          <w:sz w:val="21"/>
          <w:szCs w:val="21"/>
        </w:rPr>
        <w:t>T</w:t>
      </w:r>
      <w:r w:rsidR="005E48F0" w:rsidRPr="005E48F0">
        <w:rPr>
          <w:rFonts w:cs="v4.2.0"/>
          <w:b/>
          <w:sz w:val="21"/>
          <w:szCs w:val="21"/>
          <w:vertAlign w:val="subscript"/>
        </w:rPr>
        <w:t>identify_inter_with_index</w:t>
      </w:r>
      <w:proofErr w:type="spellEnd"/>
      <w:r w:rsidR="005E48F0" w:rsidRPr="005E48F0">
        <w:rPr>
          <w:b/>
          <w:sz w:val="21"/>
          <w:szCs w:val="21"/>
          <w:lang w:eastAsia="zh-CN"/>
        </w:rPr>
        <w:t>.</w:t>
      </w:r>
    </w:p>
    <w:p w14:paraId="3DC7CA46" w14:textId="4C34718D" w:rsidR="00F6466A" w:rsidRPr="005E48F0" w:rsidRDefault="005E48F0" w:rsidP="003126B7">
      <w:pPr>
        <w:spacing w:beforeLines="50" w:before="120" w:afterLines="50" w:after="120"/>
        <w:jc w:val="both"/>
        <w:rPr>
          <w:rFonts w:eastAsia="宋体"/>
          <w:b/>
          <w:color w:val="000000" w:themeColor="text1"/>
          <w:sz w:val="21"/>
          <w:szCs w:val="21"/>
          <w:lang w:val="en-US" w:eastAsia="zh-CN"/>
        </w:rPr>
      </w:pPr>
      <w:r w:rsidRPr="005E48F0">
        <w:rPr>
          <w:rFonts w:eastAsia="宋体" w:hint="eastAsia"/>
          <w:b/>
          <w:color w:val="000000" w:themeColor="text1"/>
          <w:sz w:val="21"/>
          <w:szCs w:val="21"/>
          <w:lang w:val="en-US" w:eastAsia="zh-CN"/>
        </w:rPr>
        <w:t>P</w:t>
      </w:r>
      <w:r w:rsidRPr="005E48F0">
        <w:rPr>
          <w:rFonts w:eastAsia="宋体"/>
          <w:b/>
          <w:color w:val="000000" w:themeColor="text1"/>
          <w:sz w:val="21"/>
          <w:szCs w:val="21"/>
          <w:lang w:val="en-US" w:eastAsia="zh-CN"/>
        </w:rPr>
        <w:t xml:space="preserve">roposal 4: </w:t>
      </w:r>
      <w:r w:rsidRPr="005E48F0">
        <w:rPr>
          <w:rFonts w:eastAsia="宋体"/>
          <w:b/>
          <w:color w:val="000000" w:themeColor="text1"/>
          <w:sz w:val="21"/>
          <w:szCs w:val="21"/>
          <w:lang w:val="en-US"/>
        </w:rPr>
        <w:t>Support to introduce new clauses under sections 9.14.3 and 9.15.3 for intra-frequency and inter-frequency respectively.</w:t>
      </w:r>
    </w:p>
    <w:bookmarkEnd w:id="4"/>
    <w:bookmarkEnd w:id="5"/>
    <w:bookmarkEnd w:id="6"/>
    <w:bookmarkEnd w:id="7"/>
    <w:bookmarkEnd w:id="8"/>
    <w:p w14:paraId="5D3DC7B5" w14:textId="1D9EA250" w:rsidR="003C2754" w:rsidRDefault="003C2754" w:rsidP="003C2754">
      <w:pPr>
        <w:pStyle w:val="1"/>
        <w:jc w:val="both"/>
        <w:rPr>
          <w:rFonts w:eastAsiaTheme="minorEastAsia"/>
          <w:b/>
          <w:bCs/>
          <w:lang w:eastAsia="zh-CN"/>
        </w:rPr>
      </w:pPr>
      <w:r w:rsidRPr="003C2754">
        <w:rPr>
          <w:lang w:val="en-US"/>
        </w:rPr>
        <w:t>Conclusion</w:t>
      </w:r>
    </w:p>
    <w:p w14:paraId="69C596F9" w14:textId="5709977A" w:rsidR="003C2754" w:rsidRDefault="004C4C0A" w:rsidP="00DA6974">
      <w:pPr>
        <w:rPr>
          <w:rFonts w:eastAsiaTheme="minorEastAsia"/>
          <w:sz w:val="21"/>
          <w:lang w:val="en-US" w:eastAsia="zh-CN"/>
        </w:rPr>
      </w:pPr>
      <w:r w:rsidRPr="004C4C0A">
        <w:rPr>
          <w:rFonts w:eastAsiaTheme="minorEastAsia"/>
          <w:sz w:val="21"/>
          <w:lang w:eastAsia="zh-CN"/>
        </w:rPr>
        <w:t>In t</w:t>
      </w:r>
      <w:r w:rsidR="00062B0B" w:rsidRPr="004C4C0A">
        <w:rPr>
          <w:rFonts w:eastAsiaTheme="minorEastAsia"/>
          <w:sz w:val="21"/>
          <w:lang w:eastAsia="zh-CN"/>
        </w:rPr>
        <w:t>he contribution</w:t>
      </w:r>
      <w:r w:rsidR="00DF10E4" w:rsidRPr="004C4C0A">
        <w:rPr>
          <w:rFonts w:eastAsiaTheme="minorEastAsia"/>
          <w:sz w:val="21"/>
          <w:lang w:eastAsia="zh-CN"/>
        </w:rPr>
        <w:t xml:space="preserve"> </w:t>
      </w:r>
      <w:r w:rsidRPr="004C4C0A">
        <w:rPr>
          <w:rFonts w:eastAsiaTheme="minorEastAsia"/>
          <w:sz w:val="21"/>
          <w:lang w:eastAsia="zh-CN"/>
        </w:rPr>
        <w:t xml:space="preserve">we </w:t>
      </w:r>
      <w:r w:rsidR="00DF10E4" w:rsidRPr="004C4C0A">
        <w:rPr>
          <w:rFonts w:eastAsiaTheme="minorEastAsia"/>
          <w:sz w:val="21"/>
          <w:lang w:eastAsia="zh-CN"/>
        </w:rPr>
        <w:t xml:space="preserve">provide </w:t>
      </w:r>
      <w:r w:rsidRPr="004C4C0A">
        <w:rPr>
          <w:rFonts w:eastAsiaTheme="minorEastAsia"/>
          <w:sz w:val="21"/>
          <w:lang w:eastAsia="zh-CN"/>
        </w:rPr>
        <w:t>t</w:t>
      </w:r>
      <w:r w:rsidR="005507AF" w:rsidRPr="004C4C0A">
        <w:rPr>
          <w:rFonts w:eastAsiaTheme="minorEastAsia"/>
          <w:sz w:val="21"/>
          <w:lang w:val="en-US" w:eastAsia="zh-CN"/>
        </w:rPr>
        <w:t>he following proposals</w:t>
      </w:r>
      <w:r w:rsidRPr="004C4C0A">
        <w:rPr>
          <w:rFonts w:eastAsiaTheme="minorEastAsia"/>
          <w:sz w:val="21"/>
          <w:lang w:val="en-US" w:eastAsia="zh-CN"/>
        </w:rPr>
        <w:t>:</w:t>
      </w:r>
    </w:p>
    <w:p w14:paraId="2B754720" w14:textId="3C689832" w:rsidR="00A9622A" w:rsidRPr="00A9622A" w:rsidRDefault="00A9622A" w:rsidP="00A9622A">
      <w:pPr>
        <w:spacing w:beforeLines="50" w:before="120" w:afterLines="50" w:after="120"/>
        <w:jc w:val="both"/>
        <w:rPr>
          <w:rFonts w:eastAsiaTheme="minorEastAsia"/>
          <w:b/>
          <w:sz w:val="21"/>
          <w:szCs w:val="21"/>
          <w:lang w:val="en-US" w:eastAsia="zh-CN"/>
        </w:rPr>
      </w:pPr>
      <w:r w:rsidRPr="008E792A">
        <w:rPr>
          <w:rFonts w:eastAsiaTheme="minorEastAsia" w:hint="eastAsia"/>
          <w:b/>
          <w:sz w:val="21"/>
          <w:szCs w:val="21"/>
          <w:lang w:val="en-US" w:eastAsia="zh-CN"/>
        </w:rPr>
        <w:t>P</w:t>
      </w:r>
      <w:r w:rsidRPr="008E792A">
        <w:rPr>
          <w:rFonts w:eastAsiaTheme="minorEastAsia"/>
          <w:b/>
          <w:sz w:val="21"/>
          <w:szCs w:val="21"/>
          <w:lang w:val="en-US" w:eastAsia="zh-CN"/>
        </w:rPr>
        <w:t xml:space="preserve">roposal 1: For </w:t>
      </w:r>
      <w:r w:rsidRPr="008E792A">
        <w:rPr>
          <w:b/>
          <w:lang w:val="en-US"/>
        </w:rPr>
        <w:t>RRM scope of Event triggered L1 measurement reporting</w:t>
      </w:r>
      <w:r w:rsidRPr="008E792A">
        <w:rPr>
          <w:rFonts w:eastAsiaTheme="minorEastAsia"/>
          <w:b/>
          <w:sz w:val="21"/>
          <w:szCs w:val="21"/>
          <w:lang w:val="en-US" w:eastAsia="zh-CN"/>
        </w:rPr>
        <w:t>, support both CSI</w:t>
      </w:r>
      <w:r w:rsidRPr="008E792A">
        <w:rPr>
          <w:rFonts w:eastAsiaTheme="minorEastAsia" w:hint="eastAsia"/>
          <w:b/>
          <w:sz w:val="21"/>
          <w:szCs w:val="21"/>
          <w:lang w:val="en-US" w:eastAsia="zh-CN"/>
        </w:rPr>
        <w:t>-RS</w:t>
      </w:r>
      <w:r w:rsidRPr="008E792A">
        <w:rPr>
          <w:rFonts w:eastAsiaTheme="minorEastAsia"/>
          <w:b/>
          <w:sz w:val="21"/>
          <w:szCs w:val="21"/>
          <w:lang w:val="en-US" w:eastAsia="zh-CN"/>
        </w:rPr>
        <w:t xml:space="preserve"> </w:t>
      </w:r>
      <w:r w:rsidRPr="008E792A">
        <w:rPr>
          <w:rFonts w:eastAsiaTheme="minorEastAsia" w:hint="eastAsia"/>
          <w:b/>
          <w:sz w:val="21"/>
          <w:szCs w:val="21"/>
          <w:lang w:val="en-US" w:eastAsia="zh-CN"/>
        </w:rPr>
        <w:t>based</w:t>
      </w:r>
      <w:r w:rsidRPr="008E792A">
        <w:rPr>
          <w:rFonts w:eastAsiaTheme="minorEastAsia"/>
          <w:b/>
          <w:sz w:val="21"/>
          <w:szCs w:val="21"/>
          <w:lang w:val="en-US" w:eastAsia="zh-CN"/>
        </w:rPr>
        <w:t xml:space="preserve"> </w:t>
      </w:r>
      <w:r w:rsidRPr="008E792A">
        <w:rPr>
          <w:rFonts w:eastAsiaTheme="minorEastAsia" w:hint="eastAsia"/>
          <w:b/>
          <w:sz w:val="21"/>
          <w:szCs w:val="21"/>
          <w:lang w:val="en-US" w:eastAsia="zh-CN"/>
        </w:rPr>
        <w:t>L1</w:t>
      </w:r>
      <w:r w:rsidRPr="008E792A">
        <w:rPr>
          <w:rFonts w:eastAsiaTheme="minorEastAsia"/>
          <w:b/>
          <w:sz w:val="21"/>
          <w:szCs w:val="21"/>
          <w:lang w:val="en-US" w:eastAsia="zh-CN"/>
        </w:rPr>
        <w:t xml:space="preserve"> intra-frequency measurement and inter-frequency measurement</w:t>
      </w:r>
      <w:r w:rsidRPr="008E792A">
        <w:rPr>
          <w:rFonts w:eastAsiaTheme="minorEastAsia" w:hint="eastAsia"/>
          <w:b/>
          <w:sz w:val="21"/>
          <w:szCs w:val="21"/>
          <w:lang w:val="en-US" w:eastAsia="zh-CN"/>
        </w:rPr>
        <w:t>.</w:t>
      </w:r>
    </w:p>
    <w:p w14:paraId="74F2BEC9" w14:textId="2BA9C848" w:rsidR="00A9622A" w:rsidRDefault="00A9622A" w:rsidP="00A9622A">
      <w:pPr>
        <w:spacing w:beforeLines="50" w:before="120" w:afterLines="50" w:after="120"/>
        <w:jc w:val="both"/>
        <w:rPr>
          <w:rFonts w:cs="v4.2.0"/>
          <w:b/>
          <w:vertAlign w:val="subscript"/>
          <w:lang w:val="en-US"/>
        </w:rPr>
      </w:pPr>
      <w:r w:rsidRPr="0089122D">
        <w:rPr>
          <w:rFonts w:eastAsiaTheme="minorEastAsia" w:hint="eastAsia"/>
          <w:b/>
          <w:sz w:val="21"/>
          <w:szCs w:val="21"/>
          <w:lang w:eastAsia="zh-CN"/>
        </w:rPr>
        <w:t>Proposal</w:t>
      </w:r>
      <w:r w:rsidRPr="0089122D">
        <w:rPr>
          <w:rFonts w:eastAsiaTheme="minorEastAsia"/>
          <w:b/>
          <w:sz w:val="21"/>
          <w:szCs w:val="21"/>
          <w:lang w:eastAsia="zh-CN"/>
        </w:rPr>
        <w:t xml:space="preserve"> </w:t>
      </w:r>
      <w:r w:rsidRPr="0089122D">
        <w:rPr>
          <w:rFonts w:eastAsiaTheme="minorEastAsia" w:hint="eastAsia"/>
          <w:b/>
          <w:sz w:val="21"/>
          <w:szCs w:val="21"/>
          <w:lang w:eastAsia="zh-CN"/>
        </w:rPr>
        <w:t>2</w:t>
      </w:r>
      <w:r w:rsidRPr="0089122D">
        <w:rPr>
          <w:rFonts w:eastAsiaTheme="minorEastAsia" w:hint="eastAsia"/>
          <w:b/>
          <w:sz w:val="21"/>
          <w:szCs w:val="21"/>
          <w:lang w:eastAsia="zh-CN"/>
        </w:rPr>
        <w:t>：</w:t>
      </w:r>
      <w:r w:rsidRPr="0089122D">
        <w:rPr>
          <w:rFonts w:eastAsiaTheme="minorEastAsia"/>
          <w:b/>
          <w:sz w:val="21"/>
          <w:szCs w:val="21"/>
          <w:lang w:eastAsia="zh-CN"/>
        </w:rPr>
        <w:t xml:space="preserve">RAN4 to </w:t>
      </w:r>
      <w:r w:rsidRPr="0089122D">
        <w:rPr>
          <w:rFonts w:eastAsiaTheme="minorEastAsia" w:hint="eastAsia"/>
          <w:b/>
          <w:sz w:val="21"/>
          <w:szCs w:val="21"/>
          <w:lang w:eastAsia="zh-CN"/>
        </w:rPr>
        <w:t>update</w:t>
      </w:r>
      <w:r w:rsidRPr="0089122D">
        <w:rPr>
          <w:rFonts w:eastAsiaTheme="minorEastAsia"/>
          <w:b/>
          <w:sz w:val="21"/>
          <w:szCs w:val="21"/>
          <w:lang w:eastAsia="zh-CN"/>
        </w:rPr>
        <w:t xml:space="preserve"> intra-frequency and inter-frequency</w:t>
      </w:r>
      <w:r w:rsidRPr="0089122D">
        <w:rPr>
          <w:rFonts w:eastAsiaTheme="minorEastAsia" w:hint="eastAsia"/>
          <w:b/>
          <w:sz w:val="21"/>
          <w:szCs w:val="21"/>
          <w:lang w:eastAsia="zh-CN"/>
        </w:rPr>
        <w:t xml:space="preserve"> </w:t>
      </w:r>
      <w:r w:rsidRPr="0089122D">
        <w:rPr>
          <w:rFonts w:eastAsiaTheme="minorEastAsia"/>
          <w:b/>
          <w:sz w:val="21"/>
          <w:szCs w:val="21"/>
          <w:lang w:eastAsia="zh-CN"/>
        </w:rPr>
        <w:t xml:space="preserve">measurement </w:t>
      </w:r>
      <w:r w:rsidRPr="0089122D">
        <w:rPr>
          <w:rFonts w:eastAsiaTheme="minorEastAsia" w:hint="eastAsia"/>
          <w:b/>
          <w:sz w:val="21"/>
          <w:szCs w:val="21"/>
          <w:lang w:eastAsia="zh-CN"/>
        </w:rPr>
        <w:t>r</w:t>
      </w:r>
      <w:r w:rsidRPr="0089122D">
        <w:rPr>
          <w:rFonts w:eastAsiaTheme="minorEastAsia"/>
          <w:b/>
          <w:sz w:val="21"/>
          <w:szCs w:val="21"/>
          <w:lang w:eastAsia="zh-CN"/>
        </w:rPr>
        <w:t xml:space="preserve">eporting criteria requirements </w:t>
      </w:r>
      <w:r w:rsidRPr="0089122D">
        <w:rPr>
          <w:rFonts w:eastAsiaTheme="minorEastAsia" w:hint="eastAsia"/>
          <w:b/>
          <w:sz w:val="21"/>
          <w:szCs w:val="21"/>
          <w:lang w:eastAsia="zh-CN"/>
        </w:rPr>
        <w:t>for</w:t>
      </w:r>
      <w:r w:rsidRPr="0089122D">
        <w:rPr>
          <w:rFonts w:eastAsiaTheme="minorEastAsia"/>
          <w:b/>
          <w:sz w:val="21"/>
          <w:szCs w:val="21"/>
          <w:lang w:eastAsia="zh-CN"/>
        </w:rPr>
        <w:t xml:space="preserve"> </w:t>
      </w:r>
      <w:r w:rsidRPr="0089122D">
        <w:rPr>
          <w:rFonts w:eastAsiaTheme="minorEastAsia" w:hint="eastAsia"/>
          <w:b/>
          <w:sz w:val="21"/>
          <w:szCs w:val="21"/>
          <w:lang w:eastAsia="zh-CN"/>
        </w:rPr>
        <w:t>S</w:t>
      </w:r>
      <w:r w:rsidRPr="0089122D">
        <w:rPr>
          <w:rFonts w:eastAsiaTheme="minorEastAsia"/>
          <w:b/>
          <w:sz w:val="21"/>
          <w:szCs w:val="21"/>
          <w:lang w:eastAsia="zh-CN"/>
        </w:rPr>
        <w:t xml:space="preserve">SB and CSI-RS based L1-RSRP with the same </w:t>
      </w:r>
      <w:proofErr w:type="spellStart"/>
      <w:r w:rsidRPr="0089122D">
        <w:rPr>
          <w:rFonts w:cs="v4.2.0"/>
          <w:b/>
          <w:lang w:val="en-US"/>
        </w:rPr>
        <w:t>E</w:t>
      </w:r>
      <w:r w:rsidRPr="0089122D">
        <w:rPr>
          <w:rFonts w:cs="v4.2.0"/>
          <w:b/>
          <w:vertAlign w:val="subscript"/>
          <w:lang w:val="en-US"/>
        </w:rPr>
        <w:t>cat</w:t>
      </w:r>
      <w:proofErr w:type="spellEnd"/>
      <w:r w:rsidRPr="0089122D">
        <w:rPr>
          <w:rFonts w:cs="v4.2.0"/>
          <w:b/>
          <w:vertAlign w:val="subscript"/>
          <w:lang w:val="en-US"/>
        </w:rPr>
        <w:t>.</w:t>
      </w:r>
    </w:p>
    <w:p w14:paraId="1801B096" w14:textId="77777777" w:rsidR="00A9622A" w:rsidRPr="005E48F0" w:rsidRDefault="00A9622A" w:rsidP="00A9622A">
      <w:pPr>
        <w:spacing w:beforeLines="50" w:before="120" w:afterLines="50" w:after="120"/>
        <w:jc w:val="both"/>
        <w:rPr>
          <w:rFonts w:eastAsia="宋体"/>
          <w:b/>
          <w:color w:val="000000" w:themeColor="text1"/>
          <w:sz w:val="21"/>
          <w:szCs w:val="21"/>
          <w:lang w:val="en-US"/>
        </w:rPr>
      </w:pPr>
      <w:r w:rsidRPr="005E48F0">
        <w:rPr>
          <w:rFonts w:eastAsia="宋体" w:hint="eastAsia"/>
          <w:b/>
          <w:color w:val="000000" w:themeColor="text1"/>
          <w:sz w:val="21"/>
          <w:szCs w:val="21"/>
          <w:lang w:val="en-US"/>
        </w:rPr>
        <w:t>P</w:t>
      </w:r>
      <w:r w:rsidRPr="005E48F0">
        <w:rPr>
          <w:rFonts w:eastAsia="宋体"/>
          <w:b/>
          <w:color w:val="000000" w:themeColor="text1"/>
          <w:sz w:val="21"/>
          <w:szCs w:val="21"/>
          <w:lang w:val="en-US"/>
        </w:rPr>
        <w:t xml:space="preserve">roposal 3: Reuse the definition of </w:t>
      </w:r>
      <w:r w:rsidRPr="005E48F0">
        <w:rPr>
          <w:rFonts w:eastAsia="宋体" w:hint="eastAsia"/>
          <w:b/>
          <w:color w:val="000000" w:themeColor="text1"/>
          <w:sz w:val="21"/>
          <w:szCs w:val="21"/>
          <w:lang w:val="en-US"/>
        </w:rPr>
        <w:t>current</w:t>
      </w:r>
      <w:r w:rsidRPr="005E48F0">
        <w:rPr>
          <w:rFonts w:eastAsia="宋体"/>
          <w:b/>
          <w:color w:val="000000" w:themeColor="text1"/>
          <w:sz w:val="21"/>
          <w:szCs w:val="21"/>
          <w:lang w:val="en-US"/>
        </w:rPr>
        <w:t xml:space="preserve"> </w:t>
      </w:r>
      <w:r w:rsidRPr="005E48F0">
        <w:rPr>
          <w:rFonts w:eastAsia="宋体" w:hint="eastAsia"/>
          <w:b/>
          <w:color w:val="000000" w:themeColor="text1"/>
          <w:sz w:val="21"/>
          <w:szCs w:val="21"/>
          <w:lang w:val="en-US"/>
        </w:rPr>
        <w:t>L3</w:t>
      </w:r>
      <w:r w:rsidRPr="005E48F0">
        <w:rPr>
          <w:rFonts w:eastAsia="宋体"/>
          <w:b/>
          <w:color w:val="000000" w:themeColor="text1"/>
          <w:sz w:val="21"/>
          <w:szCs w:val="21"/>
          <w:lang w:val="en-US"/>
        </w:rPr>
        <w:t xml:space="preserve"> </w:t>
      </w:r>
      <w:r w:rsidRPr="005E48F0">
        <w:rPr>
          <w:rFonts w:eastAsia="宋体" w:hint="eastAsia"/>
          <w:b/>
          <w:color w:val="000000" w:themeColor="text1"/>
          <w:sz w:val="21"/>
          <w:szCs w:val="21"/>
          <w:lang w:val="en-US"/>
        </w:rPr>
        <w:t>event-triggered</w:t>
      </w:r>
      <w:r w:rsidRPr="005E48F0">
        <w:rPr>
          <w:rFonts w:eastAsia="宋体"/>
          <w:b/>
          <w:color w:val="000000" w:themeColor="text1"/>
          <w:sz w:val="21"/>
          <w:szCs w:val="21"/>
          <w:lang w:val="en-US"/>
        </w:rPr>
        <w:t xml:space="preserve"> </w:t>
      </w:r>
      <w:r w:rsidRPr="005E48F0">
        <w:rPr>
          <w:rFonts w:eastAsia="宋体" w:hint="eastAsia"/>
          <w:b/>
          <w:color w:val="000000" w:themeColor="text1"/>
          <w:sz w:val="21"/>
          <w:szCs w:val="21"/>
          <w:lang w:val="en-US"/>
        </w:rPr>
        <w:t>Reporting</w:t>
      </w:r>
      <w:r w:rsidRPr="005E48F0">
        <w:rPr>
          <w:rFonts w:eastAsia="宋体"/>
          <w:b/>
          <w:color w:val="000000" w:themeColor="text1"/>
          <w:sz w:val="21"/>
          <w:szCs w:val="21"/>
          <w:lang w:val="en-US"/>
        </w:rPr>
        <w:t xml:space="preserve"> requirements, and </w:t>
      </w:r>
      <w:r w:rsidRPr="005E48F0">
        <w:rPr>
          <w:b/>
          <w:iCs/>
          <w:sz w:val="21"/>
          <w:szCs w:val="21"/>
        </w:rPr>
        <w:t xml:space="preserve">the L1 event triggered measurement reporting delay shall be </w:t>
      </w:r>
      <w:r w:rsidRPr="005E48F0">
        <w:rPr>
          <w:rFonts w:cs="v4.2.0"/>
          <w:b/>
          <w:sz w:val="21"/>
          <w:szCs w:val="21"/>
        </w:rPr>
        <w:t xml:space="preserve">within </w:t>
      </w:r>
      <w:r w:rsidRPr="005E48F0">
        <w:rPr>
          <w:rFonts w:eastAsia="宋体"/>
          <w:b/>
          <w:bCs/>
          <w:color w:val="000000" w:themeColor="text1"/>
          <w:sz w:val="21"/>
          <w:szCs w:val="21"/>
          <w:lang w:val="en-US"/>
        </w:rPr>
        <w:t>T</w:t>
      </w:r>
      <w:r w:rsidRPr="005E48F0">
        <w:rPr>
          <w:rFonts w:eastAsia="宋体"/>
          <w:b/>
          <w:bCs/>
          <w:color w:val="000000" w:themeColor="text1"/>
          <w:sz w:val="21"/>
          <w:szCs w:val="21"/>
          <w:vertAlign w:val="subscript"/>
          <w:lang w:val="en-US"/>
        </w:rPr>
        <w:t>L1-RSRP_Measurement_Perioa</w:t>
      </w:r>
      <w:r w:rsidRPr="005E48F0">
        <w:rPr>
          <w:rFonts w:cs="v4.2.0"/>
          <w:b/>
          <w:sz w:val="21"/>
          <w:szCs w:val="21"/>
        </w:rPr>
        <w:t xml:space="preserve"> </w:t>
      </w:r>
      <w:r w:rsidRPr="005E48F0">
        <w:rPr>
          <w:b/>
          <w:sz w:val="21"/>
          <w:szCs w:val="21"/>
        </w:rPr>
        <w:t xml:space="preserve"> or </w:t>
      </w:r>
      <w:proofErr w:type="spellStart"/>
      <w:r w:rsidRPr="005E48F0">
        <w:rPr>
          <w:rFonts w:cs="v4.2.0"/>
          <w:b/>
          <w:sz w:val="21"/>
          <w:szCs w:val="21"/>
        </w:rPr>
        <w:t>T</w:t>
      </w:r>
      <w:r w:rsidRPr="005E48F0">
        <w:rPr>
          <w:rFonts w:cs="v4.2.0"/>
          <w:b/>
          <w:sz w:val="21"/>
          <w:szCs w:val="21"/>
          <w:vertAlign w:val="subscript"/>
        </w:rPr>
        <w:t>identify_inter_with_index</w:t>
      </w:r>
      <w:proofErr w:type="spellEnd"/>
      <w:r w:rsidRPr="005E48F0">
        <w:rPr>
          <w:b/>
          <w:sz w:val="21"/>
          <w:szCs w:val="21"/>
          <w:lang w:eastAsia="zh-CN"/>
        </w:rPr>
        <w:t>.</w:t>
      </w:r>
    </w:p>
    <w:p w14:paraId="13E01714" w14:textId="77777777" w:rsidR="00A9622A" w:rsidRPr="005E48F0" w:rsidRDefault="00A9622A" w:rsidP="00A9622A">
      <w:pPr>
        <w:spacing w:beforeLines="50" w:before="120" w:afterLines="50" w:after="120"/>
        <w:jc w:val="both"/>
        <w:rPr>
          <w:rFonts w:eastAsia="宋体"/>
          <w:b/>
          <w:color w:val="000000" w:themeColor="text1"/>
          <w:sz w:val="21"/>
          <w:szCs w:val="21"/>
          <w:lang w:val="en-US" w:eastAsia="zh-CN"/>
        </w:rPr>
      </w:pPr>
      <w:r w:rsidRPr="005E48F0">
        <w:rPr>
          <w:rFonts w:eastAsia="宋体" w:hint="eastAsia"/>
          <w:b/>
          <w:color w:val="000000" w:themeColor="text1"/>
          <w:sz w:val="21"/>
          <w:szCs w:val="21"/>
          <w:lang w:val="en-US" w:eastAsia="zh-CN"/>
        </w:rPr>
        <w:t>P</w:t>
      </w:r>
      <w:r w:rsidRPr="005E48F0">
        <w:rPr>
          <w:rFonts w:eastAsia="宋体"/>
          <w:b/>
          <w:color w:val="000000" w:themeColor="text1"/>
          <w:sz w:val="21"/>
          <w:szCs w:val="21"/>
          <w:lang w:val="en-US" w:eastAsia="zh-CN"/>
        </w:rPr>
        <w:t xml:space="preserve">roposal 4: </w:t>
      </w:r>
      <w:r w:rsidRPr="005E48F0">
        <w:rPr>
          <w:rFonts w:eastAsia="宋体"/>
          <w:b/>
          <w:color w:val="000000" w:themeColor="text1"/>
          <w:sz w:val="21"/>
          <w:szCs w:val="21"/>
          <w:lang w:val="en-US"/>
        </w:rPr>
        <w:t>Support to introduce new clauses under sections 9.14.3 and 9.15.3 for intra-frequency and inter-frequency respectively.</w:t>
      </w:r>
    </w:p>
    <w:p w14:paraId="3B2A37F2" w14:textId="77777777" w:rsidR="004C4C0A" w:rsidRPr="00A9622A" w:rsidRDefault="004C4C0A" w:rsidP="00DA6974">
      <w:pPr>
        <w:rPr>
          <w:rFonts w:eastAsiaTheme="minorEastAsia"/>
          <w:lang w:val="en-US" w:eastAsia="zh-CN"/>
        </w:rPr>
      </w:pPr>
    </w:p>
    <w:p w14:paraId="722BA065" w14:textId="0B8D592C" w:rsidR="00C0754F" w:rsidRDefault="00C0754F" w:rsidP="00B24DEE">
      <w:pPr>
        <w:pStyle w:val="1"/>
        <w:jc w:val="both"/>
        <w:rPr>
          <w:lang w:val="en-US"/>
        </w:rPr>
      </w:pPr>
      <w:r w:rsidRPr="00C0754F">
        <w:rPr>
          <w:lang w:val="en-US"/>
        </w:rPr>
        <w:t>Reference</w:t>
      </w:r>
    </w:p>
    <w:p w14:paraId="2888DC28" w14:textId="272A7AEE" w:rsidR="00B235D1" w:rsidRPr="00585615" w:rsidRDefault="007A5C75" w:rsidP="00EF578E">
      <w:pPr>
        <w:pStyle w:val="afe"/>
        <w:numPr>
          <w:ilvl w:val="0"/>
          <w:numId w:val="5"/>
        </w:numPr>
        <w:rPr>
          <w:rFonts w:eastAsia="宋体"/>
          <w:sz w:val="20"/>
          <w:szCs w:val="20"/>
          <w:lang w:val="en-GB" w:eastAsia="zh-CN"/>
        </w:rPr>
      </w:pPr>
      <w:r w:rsidRPr="007A5C75">
        <w:rPr>
          <w:rFonts w:eastAsia="宋体"/>
          <w:sz w:val="20"/>
          <w:szCs w:val="20"/>
          <w:lang w:val="en-GB" w:eastAsia="zh-CN"/>
        </w:rPr>
        <w:t>R4-24</w:t>
      </w:r>
      <w:r w:rsidR="00585615">
        <w:rPr>
          <w:rFonts w:eastAsia="宋体"/>
          <w:sz w:val="20"/>
          <w:szCs w:val="20"/>
          <w:lang w:val="en-GB" w:eastAsia="zh-CN"/>
        </w:rPr>
        <w:t>1</w:t>
      </w:r>
      <w:r w:rsidR="00013555">
        <w:rPr>
          <w:rFonts w:eastAsia="宋体"/>
          <w:sz w:val="20"/>
          <w:szCs w:val="20"/>
          <w:lang w:val="en-GB" w:eastAsia="zh-CN"/>
        </w:rPr>
        <w:t>16862</w:t>
      </w:r>
      <w:r w:rsidR="00FA05A6" w:rsidRPr="00BC082D">
        <w:rPr>
          <w:rFonts w:eastAsia="宋体"/>
          <w:sz w:val="20"/>
          <w:szCs w:val="20"/>
          <w:lang w:val="en-GB" w:eastAsia="zh-CN"/>
        </w:rPr>
        <w:t xml:space="preserve">, </w:t>
      </w:r>
      <w:r w:rsidR="00585615" w:rsidRPr="00585615">
        <w:rPr>
          <w:rFonts w:eastAsia="宋体"/>
          <w:sz w:val="20"/>
          <w:szCs w:val="20"/>
          <w:lang w:val="en-GB" w:eastAsia="zh-CN"/>
        </w:rPr>
        <w:t>WF on NR mobility enhancements Phase 4</w:t>
      </w:r>
      <w:r w:rsidR="00013555">
        <w:rPr>
          <w:rFonts w:eastAsia="宋体"/>
          <w:sz w:val="20"/>
          <w:szCs w:val="20"/>
          <w:lang w:val="en-GB" w:eastAsia="zh-CN"/>
        </w:rPr>
        <w:t>_part1</w:t>
      </w:r>
      <w:r w:rsidR="00585615">
        <w:rPr>
          <w:rFonts w:eastAsia="宋体"/>
          <w:sz w:val="20"/>
          <w:szCs w:val="20"/>
          <w:lang w:val="en-GB" w:eastAsia="zh-CN"/>
        </w:rPr>
        <w:t>, Apple</w:t>
      </w:r>
    </w:p>
    <w:sectPr w:rsidR="00B235D1" w:rsidRPr="00585615"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FE702" w14:textId="77777777" w:rsidR="00754ECA" w:rsidRDefault="00754ECA">
      <w:r>
        <w:separator/>
      </w:r>
    </w:p>
  </w:endnote>
  <w:endnote w:type="continuationSeparator" w:id="0">
    <w:p w14:paraId="25C137BE" w14:textId="77777777" w:rsidR="00754ECA" w:rsidRDefault="00754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EB24E" w14:textId="77777777" w:rsidR="00754ECA" w:rsidRDefault="00754ECA">
      <w:r>
        <w:separator/>
      </w:r>
    </w:p>
  </w:footnote>
  <w:footnote w:type="continuationSeparator" w:id="0">
    <w:p w14:paraId="7A22CC2F" w14:textId="77777777" w:rsidR="00754ECA" w:rsidRDefault="00754E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C7607C"/>
    <w:multiLevelType w:val="hybridMultilevel"/>
    <w:tmpl w:val="236659C6"/>
    <w:lvl w:ilvl="0" w:tplc="CC0A2A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D03097"/>
    <w:multiLevelType w:val="hybridMultilevel"/>
    <w:tmpl w:val="A508CC0E"/>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34832EF"/>
    <w:multiLevelType w:val="hybridMultilevel"/>
    <w:tmpl w:val="8D3479A6"/>
    <w:lvl w:ilvl="0" w:tplc="AB8484D8">
      <w:start w:val="1"/>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99741C"/>
    <w:multiLevelType w:val="hybridMultilevel"/>
    <w:tmpl w:val="43C8A84A"/>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D473518"/>
    <w:multiLevelType w:val="hybridMultilevel"/>
    <w:tmpl w:val="33F6D4B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174E90"/>
    <w:multiLevelType w:val="hybridMultilevel"/>
    <w:tmpl w:val="62409C78"/>
    <w:lvl w:ilvl="0" w:tplc="C4DEF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4"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3"/>
  </w:num>
  <w:num w:numId="2">
    <w:abstractNumId w:val="22"/>
  </w:num>
  <w:num w:numId="3">
    <w:abstractNumId w:val="25"/>
  </w:num>
  <w:num w:numId="4">
    <w:abstractNumId w:val="8"/>
  </w:num>
  <w:num w:numId="5">
    <w:abstractNumId w:val="11"/>
  </w:num>
  <w:num w:numId="6">
    <w:abstractNumId w:val="1"/>
  </w:num>
  <w:num w:numId="7">
    <w:abstractNumId w:val="19"/>
  </w:num>
  <w:num w:numId="8">
    <w:abstractNumId w:val="12"/>
  </w:num>
  <w:num w:numId="9">
    <w:abstractNumId w:val="16"/>
  </w:num>
  <w:num w:numId="10">
    <w:abstractNumId w:val="23"/>
  </w:num>
  <w:num w:numId="11">
    <w:abstractNumId w:val="17"/>
  </w:num>
  <w:num w:numId="12">
    <w:abstractNumId w:val="9"/>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7"/>
  </w:num>
  <w:num w:numId="18">
    <w:abstractNumId w:val="20"/>
  </w:num>
  <w:num w:numId="19">
    <w:abstractNumId w:val="14"/>
  </w:num>
  <w:num w:numId="20">
    <w:abstractNumId w:val="13"/>
  </w:num>
  <w:num w:numId="21">
    <w:abstractNumId w:val="13"/>
  </w:num>
  <w:num w:numId="22">
    <w:abstractNumId w:val="13"/>
  </w:num>
  <w:num w:numId="23">
    <w:abstractNumId w:val="2"/>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4"/>
  </w:num>
  <w:num w:numId="26">
    <w:abstractNumId w:val="5"/>
  </w:num>
  <w:num w:numId="27">
    <w:abstractNumId w:val="21"/>
  </w:num>
  <w:num w:numId="28">
    <w:abstractNumId w:val="13"/>
  </w:num>
  <w:num w:numId="29">
    <w:abstractNumId w:val="15"/>
  </w:num>
  <w:num w:numId="30">
    <w:abstractNumId w:val="3"/>
  </w:num>
  <w:num w:numId="31">
    <w:abstractNumId w:val="24"/>
  </w:num>
  <w:num w:numId="32">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55"/>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C34"/>
    <w:rsid w:val="00040107"/>
    <w:rsid w:val="0004020A"/>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04"/>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730"/>
    <w:rsid w:val="00151825"/>
    <w:rsid w:val="0015186C"/>
    <w:rsid w:val="00151ABA"/>
    <w:rsid w:val="00152169"/>
    <w:rsid w:val="0015239C"/>
    <w:rsid w:val="001528E5"/>
    <w:rsid w:val="001530DF"/>
    <w:rsid w:val="00153822"/>
    <w:rsid w:val="0015383D"/>
    <w:rsid w:val="00154025"/>
    <w:rsid w:val="0015451E"/>
    <w:rsid w:val="0015458B"/>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142D"/>
    <w:rsid w:val="00171859"/>
    <w:rsid w:val="00171E83"/>
    <w:rsid w:val="00171F2C"/>
    <w:rsid w:val="001726C7"/>
    <w:rsid w:val="001728DE"/>
    <w:rsid w:val="00172D12"/>
    <w:rsid w:val="00172D4A"/>
    <w:rsid w:val="001730A5"/>
    <w:rsid w:val="001731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D51"/>
    <w:rsid w:val="00190F12"/>
    <w:rsid w:val="001911D5"/>
    <w:rsid w:val="00191D33"/>
    <w:rsid w:val="00192293"/>
    <w:rsid w:val="001925A9"/>
    <w:rsid w:val="00192C5B"/>
    <w:rsid w:val="00193142"/>
    <w:rsid w:val="00193747"/>
    <w:rsid w:val="00193DB7"/>
    <w:rsid w:val="00193DEA"/>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6A2"/>
    <w:rsid w:val="001A37C3"/>
    <w:rsid w:val="001A3A5D"/>
    <w:rsid w:val="001A3D97"/>
    <w:rsid w:val="001A40CF"/>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15B"/>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3"/>
    <w:rsid w:val="00221074"/>
    <w:rsid w:val="002216E6"/>
    <w:rsid w:val="002217C1"/>
    <w:rsid w:val="0022208E"/>
    <w:rsid w:val="002226D5"/>
    <w:rsid w:val="0022273C"/>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51CC"/>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3A"/>
    <w:rsid w:val="002D2956"/>
    <w:rsid w:val="002D2F41"/>
    <w:rsid w:val="002D35A1"/>
    <w:rsid w:val="002D3739"/>
    <w:rsid w:val="002D3E06"/>
    <w:rsid w:val="002D4020"/>
    <w:rsid w:val="002D403F"/>
    <w:rsid w:val="002D45E8"/>
    <w:rsid w:val="002D4919"/>
    <w:rsid w:val="002D4A80"/>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359"/>
    <w:rsid w:val="002E0C37"/>
    <w:rsid w:val="002E10CD"/>
    <w:rsid w:val="002E173F"/>
    <w:rsid w:val="002E1A60"/>
    <w:rsid w:val="002E1A69"/>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BAF"/>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4479"/>
    <w:rsid w:val="0030483F"/>
    <w:rsid w:val="00304ABF"/>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399"/>
    <w:rsid w:val="0031164E"/>
    <w:rsid w:val="00311776"/>
    <w:rsid w:val="00311D14"/>
    <w:rsid w:val="00311D70"/>
    <w:rsid w:val="00311EF9"/>
    <w:rsid w:val="003124BC"/>
    <w:rsid w:val="003126B7"/>
    <w:rsid w:val="00312B4E"/>
    <w:rsid w:val="00312CAB"/>
    <w:rsid w:val="00312E53"/>
    <w:rsid w:val="00312FFC"/>
    <w:rsid w:val="003130E5"/>
    <w:rsid w:val="0031372A"/>
    <w:rsid w:val="003139F6"/>
    <w:rsid w:val="00313C66"/>
    <w:rsid w:val="003142CA"/>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074"/>
    <w:rsid w:val="00391171"/>
    <w:rsid w:val="003914E7"/>
    <w:rsid w:val="00391924"/>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E72"/>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1F4E"/>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504B5"/>
    <w:rsid w:val="004506CF"/>
    <w:rsid w:val="00450852"/>
    <w:rsid w:val="00450984"/>
    <w:rsid w:val="00450985"/>
    <w:rsid w:val="00450A22"/>
    <w:rsid w:val="00450C30"/>
    <w:rsid w:val="00450CE0"/>
    <w:rsid w:val="00450E2A"/>
    <w:rsid w:val="0045104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C0A"/>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CB1"/>
    <w:rsid w:val="004F0EDA"/>
    <w:rsid w:val="004F26B3"/>
    <w:rsid w:val="004F26FA"/>
    <w:rsid w:val="004F2825"/>
    <w:rsid w:val="004F2E17"/>
    <w:rsid w:val="004F37F0"/>
    <w:rsid w:val="004F38FF"/>
    <w:rsid w:val="004F39A2"/>
    <w:rsid w:val="004F3FAC"/>
    <w:rsid w:val="004F40F8"/>
    <w:rsid w:val="004F4207"/>
    <w:rsid w:val="004F4823"/>
    <w:rsid w:val="004F49FE"/>
    <w:rsid w:val="004F4B02"/>
    <w:rsid w:val="004F4C69"/>
    <w:rsid w:val="004F5088"/>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5264"/>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5B"/>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CAF"/>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70D"/>
    <w:rsid w:val="00546BC4"/>
    <w:rsid w:val="0054720C"/>
    <w:rsid w:val="0054736F"/>
    <w:rsid w:val="005478CC"/>
    <w:rsid w:val="005478F7"/>
    <w:rsid w:val="00547AAB"/>
    <w:rsid w:val="00547B0A"/>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9E3"/>
    <w:rsid w:val="00564B02"/>
    <w:rsid w:val="00564B22"/>
    <w:rsid w:val="00564BF2"/>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15"/>
    <w:rsid w:val="005856BB"/>
    <w:rsid w:val="00585834"/>
    <w:rsid w:val="00585BA0"/>
    <w:rsid w:val="00585EE9"/>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8EB"/>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74"/>
    <w:rsid w:val="005E1EE7"/>
    <w:rsid w:val="005E2A9F"/>
    <w:rsid w:val="005E31B2"/>
    <w:rsid w:val="005E3291"/>
    <w:rsid w:val="005E3C68"/>
    <w:rsid w:val="005E4302"/>
    <w:rsid w:val="005E46A7"/>
    <w:rsid w:val="005E4868"/>
    <w:rsid w:val="005E48F0"/>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5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8B"/>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04A"/>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07EBD"/>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3F8F"/>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44A4"/>
    <w:rsid w:val="00754CE6"/>
    <w:rsid w:val="00754D26"/>
    <w:rsid w:val="00754DE9"/>
    <w:rsid w:val="00754ECA"/>
    <w:rsid w:val="00754F83"/>
    <w:rsid w:val="007550B4"/>
    <w:rsid w:val="00755327"/>
    <w:rsid w:val="00755446"/>
    <w:rsid w:val="007555B3"/>
    <w:rsid w:val="00755662"/>
    <w:rsid w:val="00755BF9"/>
    <w:rsid w:val="00755C1A"/>
    <w:rsid w:val="00755F47"/>
    <w:rsid w:val="00756052"/>
    <w:rsid w:val="00756289"/>
    <w:rsid w:val="00756680"/>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6C"/>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2A7"/>
    <w:rsid w:val="007716C7"/>
    <w:rsid w:val="0077225D"/>
    <w:rsid w:val="0077228A"/>
    <w:rsid w:val="00772F91"/>
    <w:rsid w:val="00772FDA"/>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4FF"/>
    <w:rsid w:val="007908FB"/>
    <w:rsid w:val="00790B6A"/>
    <w:rsid w:val="00790C31"/>
    <w:rsid w:val="00790DAA"/>
    <w:rsid w:val="00790FEC"/>
    <w:rsid w:val="00791093"/>
    <w:rsid w:val="0079116D"/>
    <w:rsid w:val="00791267"/>
    <w:rsid w:val="00791463"/>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9F3"/>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16F"/>
    <w:rsid w:val="007D32C7"/>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361"/>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7C2"/>
    <w:rsid w:val="00873F40"/>
    <w:rsid w:val="008745A7"/>
    <w:rsid w:val="00874DFD"/>
    <w:rsid w:val="00874F3D"/>
    <w:rsid w:val="0087541C"/>
    <w:rsid w:val="00875482"/>
    <w:rsid w:val="0087549F"/>
    <w:rsid w:val="008754A1"/>
    <w:rsid w:val="0087567E"/>
    <w:rsid w:val="008757F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22D"/>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92A"/>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5B2"/>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97A53"/>
    <w:rsid w:val="009A055F"/>
    <w:rsid w:val="009A0750"/>
    <w:rsid w:val="009A0A21"/>
    <w:rsid w:val="009A0CF7"/>
    <w:rsid w:val="009A0ED1"/>
    <w:rsid w:val="009A1ADF"/>
    <w:rsid w:val="009A1C33"/>
    <w:rsid w:val="009A2D3A"/>
    <w:rsid w:val="009A3111"/>
    <w:rsid w:val="009A37BA"/>
    <w:rsid w:val="009A37F9"/>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2DFF"/>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5EE"/>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E9"/>
    <w:rsid w:val="009E6311"/>
    <w:rsid w:val="009E6510"/>
    <w:rsid w:val="009E79F6"/>
    <w:rsid w:val="009E7D70"/>
    <w:rsid w:val="009F00C3"/>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22A"/>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2F95"/>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576"/>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4EE1"/>
    <w:rsid w:val="00B05290"/>
    <w:rsid w:val="00B05462"/>
    <w:rsid w:val="00B056A8"/>
    <w:rsid w:val="00B05C6D"/>
    <w:rsid w:val="00B05DAF"/>
    <w:rsid w:val="00B05F1C"/>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025"/>
    <w:rsid w:val="00B44104"/>
    <w:rsid w:val="00B4521C"/>
    <w:rsid w:val="00B45A8A"/>
    <w:rsid w:val="00B46047"/>
    <w:rsid w:val="00B463E4"/>
    <w:rsid w:val="00B468C7"/>
    <w:rsid w:val="00B46B1F"/>
    <w:rsid w:val="00B46CDF"/>
    <w:rsid w:val="00B47751"/>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CF9"/>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7C9"/>
    <w:rsid w:val="00BF69EA"/>
    <w:rsid w:val="00BF6D1B"/>
    <w:rsid w:val="00BF6DCD"/>
    <w:rsid w:val="00BF70A0"/>
    <w:rsid w:val="00BF713A"/>
    <w:rsid w:val="00C000E4"/>
    <w:rsid w:val="00C006D5"/>
    <w:rsid w:val="00C00889"/>
    <w:rsid w:val="00C00F79"/>
    <w:rsid w:val="00C015F2"/>
    <w:rsid w:val="00C017FE"/>
    <w:rsid w:val="00C01A6C"/>
    <w:rsid w:val="00C021AE"/>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0C3"/>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80A"/>
    <w:rsid w:val="00CA09C2"/>
    <w:rsid w:val="00CA0ADE"/>
    <w:rsid w:val="00CA0B50"/>
    <w:rsid w:val="00CA0E62"/>
    <w:rsid w:val="00CA100F"/>
    <w:rsid w:val="00CA149D"/>
    <w:rsid w:val="00CA15BA"/>
    <w:rsid w:val="00CA16D6"/>
    <w:rsid w:val="00CA1EA7"/>
    <w:rsid w:val="00CA1FB2"/>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599E"/>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0FB0"/>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1E06"/>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33"/>
    <w:rsid w:val="00DA0EF4"/>
    <w:rsid w:val="00DA0F6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731"/>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5B3"/>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E0B"/>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335"/>
    <w:rsid w:val="00ED3892"/>
    <w:rsid w:val="00ED38DE"/>
    <w:rsid w:val="00ED3BE4"/>
    <w:rsid w:val="00ED497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13"/>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E1A"/>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66A"/>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CA8"/>
    <w:rsid w:val="00F70D7E"/>
    <w:rsid w:val="00F70E55"/>
    <w:rsid w:val="00F70EE6"/>
    <w:rsid w:val="00F71107"/>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B25"/>
    <w:rsid w:val="00F77F26"/>
    <w:rsid w:val="00F80460"/>
    <w:rsid w:val="00F80833"/>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8CC"/>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8EB"/>
    <w:rsid w:val="00F979B7"/>
    <w:rsid w:val="00FA0509"/>
    <w:rsid w:val="00FA05A6"/>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30D"/>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C2754"/>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character" w:customStyle="1" w:styleId="TALChar">
    <w:name w:val="TAL Char"/>
    <w:qFormat/>
    <w:rsid w:val="003126B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37D21E40-CA8A-4F24-8BA2-3D0A0807B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66</TotalTime>
  <Pages>3</Pages>
  <Words>1121</Words>
  <Characters>6393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7500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OPPO-Roy</dc:creator>
  <cp:keywords/>
  <cp:lastModifiedBy>OPPO-Roy</cp:lastModifiedBy>
  <cp:revision>7</cp:revision>
  <cp:lastPrinted>2009-04-22T06:01:00Z</cp:lastPrinted>
  <dcterms:created xsi:type="dcterms:W3CDTF">2024-11-04T08:45:00Z</dcterms:created>
  <dcterms:modified xsi:type="dcterms:W3CDTF">2024-11-08T09:13:00Z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1720920078</vt:lpwstr>
  </property>
  <property fmtid="{D5CDD505-2E9C-101B-9397-08002B2CF9AE}" pid="26" name="KeyAssetLabel_HuaWei">
    <vt:lpwstr>{VaixAm90V/e44Tz14EwenopVflYu93}</vt:lpwstr>
  </property>
  <property fmtid="{D5CDD505-2E9C-101B-9397-08002B2CF9AE}" pid="27" name="_862901variable_0907_groupIDlong_2010">
    <vt:lpwstr>(1)VaixAm90V/e44Tz14EwenopVflYu93aEvPNclLOL1vJo/5TI9fpdOtloL969VN8LlpXXWbXX
n4zfiz+PAPXCSZv/KU4vGLeWX68coux88khhpb1rypeTdOMotOuIvtFKd7uDrqVyNZx5lOWu
3KQ0bNDFZlsPMLrrqvCCa1TbWOE=</vt:lpwstr>
  </property>
  <property fmtid="{D5CDD505-2E9C-101B-9397-08002B2CF9AE}" pid="28" name="_ReviewingToolsShownOnce">
    <vt:lpwstr/>
  </property>
</Properties>
</file>